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2E" w:rsidRDefault="00495F2E" w:rsidP="00495F2E">
      <w:pPr>
        <w:pStyle w:val="a3"/>
        <w:ind w:left="0"/>
        <w:jc w:val="right"/>
        <w:rPr>
          <w:sz w:val="20"/>
        </w:rPr>
      </w:pPr>
      <w:r>
        <w:rPr>
          <w:noProof/>
          <w:sz w:val="3"/>
          <w:lang w:eastAsia="ru-RU"/>
        </w:rPr>
        <w:drawing>
          <wp:inline distT="0" distB="0" distL="0" distR="0">
            <wp:extent cx="2228850" cy="198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F2E" w:rsidRDefault="00FF5F2E">
      <w:pPr>
        <w:pStyle w:val="a3"/>
        <w:ind w:left="0"/>
        <w:rPr>
          <w:sz w:val="20"/>
        </w:rPr>
      </w:pPr>
    </w:p>
    <w:p w:rsidR="00FF5F2E" w:rsidRDefault="00FF5F2E">
      <w:pPr>
        <w:pStyle w:val="a3"/>
        <w:ind w:left="0"/>
        <w:rPr>
          <w:sz w:val="20"/>
        </w:rPr>
      </w:pPr>
    </w:p>
    <w:p w:rsidR="00FF5F2E" w:rsidRDefault="00FF5F2E">
      <w:pPr>
        <w:pStyle w:val="a3"/>
        <w:ind w:left="0"/>
        <w:rPr>
          <w:sz w:val="20"/>
        </w:rPr>
      </w:pPr>
    </w:p>
    <w:p w:rsidR="00FF5F2E" w:rsidRDefault="00FF5F2E">
      <w:pPr>
        <w:pStyle w:val="a3"/>
        <w:spacing w:before="3"/>
        <w:ind w:left="0"/>
        <w:rPr>
          <w:sz w:val="17"/>
        </w:rPr>
      </w:pPr>
    </w:p>
    <w:p w:rsidR="00FF5F2E" w:rsidRDefault="00783F4B">
      <w:pPr>
        <w:pStyle w:val="a4"/>
        <w:spacing w:before="87"/>
        <w:ind w:left="2650" w:right="2664" w:firstLine="0"/>
      </w:pPr>
      <w:r>
        <w:t>Положение</w:t>
      </w:r>
      <w:r w:rsidR="00495F2E">
        <w:t xml:space="preserve"> </w:t>
      </w:r>
      <w:r>
        <w:t>о</w:t>
      </w:r>
      <w:r w:rsidR="00495F2E">
        <w:t xml:space="preserve"> </w:t>
      </w:r>
      <w:r>
        <w:t>внутренней</w:t>
      </w:r>
      <w:r w:rsidR="00495F2E">
        <w:t xml:space="preserve"> </w:t>
      </w:r>
      <w:r>
        <w:t>системе</w:t>
      </w:r>
    </w:p>
    <w:p w:rsidR="00FF5F2E" w:rsidRDefault="00783F4B">
      <w:pPr>
        <w:pStyle w:val="a4"/>
        <w:spacing w:line="276" w:lineRule="auto"/>
      </w:pPr>
      <w:r>
        <w:t>оценки качества образования дошкольной группы Муниципального</w:t>
      </w:r>
      <w:r w:rsidR="00495F2E">
        <w:t xml:space="preserve"> </w:t>
      </w:r>
      <w:r>
        <w:t xml:space="preserve">общеобразовательного </w:t>
      </w:r>
      <w:r w:rsidR="00022081">
        <w:t xml:space="preserve">учреждения </w:t>
      </w:r>
      <w:proofErr w:type="spellStart"/>
      <w:r w:rsidR="00022081">
        <w:t>Улейминская</w:t>
      </w:r>
      <w:proofErr w:type="spellEnd"/>
      <w:r w:rsidR="00392424">
        <w:t xml:space="preserve"> с</w:t>
      </w:r>
      <w:r>
        <w:t>редняя</w:t>
      </w:r>
      <w:r w:rsidR="00495F2E">
        <w:t xml:space="preserve"> </w:t>
      </w:r>
      <w:r>
        <w:t>общеобразовательная</w:t>
      </w:r>
      <w:r w:rsidR="00495F2E">
        <w:t xml:space="preserve"> </w:t>
      </w:r>
      <w:r>
        <w:t>школа</w:t>
      </w:r>
      <w:r w:rsidR="00495F2E">
        <w:t xml:space="preserve"> </w:t>
      </w:r>
      <w:r w:rsidR="00392424">
        <w:t>имени Героя Советского Союза Дерюгина А.В.</w:t>
      </w:r>
    </w:p>
    <w:p w:rsidR="00FF5F2E" w:rsidRDefault="00FF5F2E">
      <w:pPr>
        <w:pStyle w:val="a3"/>
        <w:ind w:left="0"/>
        <w:rPr>
          <w:b/>
          <w:sz w:val="30"/>
        </w:rPr>
      </w:pPr>
    </w:p>
    <w:p w:rsidR="00FF5F2E" w:rsidRPr="00022081" w:rsidRDefault="00FF5F2E" w:rsidP="00022081">
      <w:pPr>
        <w:pStyle w:val="a3"/>
        <w:spacing w:before="5" w:line="276" w:lineRule="auto"/>
        <w:ind w:left="0"/>
        <w:jc w:val="both"/>
        <w:rPr>
          <w:b/>
          <w:sz w:val="24"/>
          <w:szCs w:val="24"/>
        </w:rPr>
      </w:pPr>
    </w:p>
    <w:p w:rsidR="00FF5F2E" w:rsidRPr="00022081" w:rsidRDefault="00783F4B" w:rsidP="00022081">
      <w:pPr>
        <w:pStyle w:val="a5"/>
        <w:numPr>
          <w:ilvl w:val="0"/>
          <w:numId w:val="7"/>
        </w:numPr>
        <w:tabs>
          <w:tab w:val="left" w:pos="3686"/>
        </w:tabs>
        <w:spacing w:before="1" w:line="276" w:lineRule="auto"/>
        <w:ind w:left="426"/>
        <w:jc w:val="both"/>
        <w:rPr>
          <w:b/>
          <w:sz w:val="24"/>
          <w:szCs w:val="24"/>
        </w:rPr>
      </w:pPr>
      <w:r w:rsidRPr="00022081">
        <w:rPr>
          <w:b/>
          <w:sz w:val="24"/>
          <w:szCs w:val="24"/>
        </w:rPr>
        <w:t>Общиеположения</w:t>
      </w:r>
    </w:p>
    <w:p w:rsidR="00FF5F2E" w:rsidRPr="00022081" w:rsidRDefault="00FF5F2E" w:rsidP="00022081">
      <w:pPr>
        <w:pStyle w:val="a3"/>
        <w:spacing w:before="2" w:line="276" w:lineRule="auto"/>
        <w:ind w:left="0"/>
        <w:jc w:val="both"/>
        <w:rPr>
          <w:b/>
          <w:sz w:val="24"/>
          <w:szCs w:val="24"/>
        </w:rPr>
      </w:pPr>
    </w:p>
    <w:p w:rsidR="00FF5F2E" w:rsidRPr="00022081" w:rsidRDefault="00783F4B" w:rsidP="00022081">
      <w:pPr>
        <w:pStyle w:val="a5"/>
        <w:numPr>
          <w:ilvl w:val="1"/>
          <w:numId w:val="6"/>
        </w:numPr>
        <w:tabs>
          <w:tab w:val="left" w:pos="518"/>
        </w:tabs>
        <w:spacing w:before="1" w:line="276" w:lineRule="auto"/>
        <w:ind w:right="516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НастоящееПоложениеовнутреннейсистемеоценкикачестваобразовани</w:t>
      </w:r>
      <w:proofErr w:type="gramStart"/>
      <w:r w:rsidRPr="00022081">
        <w:rPr>
          <w:sz w:val="24"/>
          <w:szCs w:val="24"/>
        </w:rPr>
        <w:t>я(</w:t>
      </w:r>
      <w:proofErr w:type="gramEnd"/>
      <w:r w:rsidRPr="00022081">
        <w:rPr>
          <w:sz w:val="24"/>
          <w:szCs w:val="24"/>
        </w:rPr>
        <w:t xml:space="preserve">далее–Положение о ВСОКО ДГ) в Муниципальном </w:t>
      </w:r>
      <w:proofErr w:type="spellStart"/>
      <w:r w:rsidRPr="00022081">
        <w:rPr>
          <w:sz w:val="24"/>
          <w:szCs w:val="24"/>
        </w:rPr>
        <w:t>общеобразовательномучреждении</w:t>
      </w:r>
      <w:proofErr w:type="spellEnd"/>
      <w:r w:rsidRPr="00022081">
        <w:rPr>
          <w:sz w:val="24"/>
          <w:szCs w:val="24"/>
        </w:rPr>
        <w:t xml:space="preserve"> </w:t>
      </w:r>
      <w:proofErr w:type="spellStart"/>
      <w:r w:rsidR="00392424" w:rsidRPr="00022081">
        <w:rPr>
          <w:sz w:val="24"/>
          <w:szCs w:val="24"/>
        </w:rPr>
        <w:t>Улейминской</w:t>
      </w:r>
      <w:proofErr w:type="spellEnd"/>
      <w:r w:rsidR="00392424" w:rsidRPr="00022081">
        <w:rPr>
          <w:sz w:val="24"/>
          <w:szCs w:val="24"/>
        </w:rPr>
        <w:t xml:space="preserve"> с</w:t>
      </w:r>
      <w:r w:rsidRPr="00022081">
        <w:rPr>
          <w:sz w:val="24"/>
          <w:szCs w:val="24"/>
        </w:rPr>
        <w:t>редн</w:t>
      </w:r>
      <w:r w:rsidR="00392424" w:rsidRPr="00022081">
        <w:rPr>
          <w:sz w:val="24"/>
          <w:szCs w:val="24"/>
        </w:rPr>
        <w:t>ей</w:t>
      </w:r>
      <w:r w:rsidRPr="00022081">
        <w:rPr>
          <w:sz w:val="24"/>
          <w:szCs w:val="24"/>
        </w:rPr>
        <w:t xml:space="preserve"> общеобразовательн</w:t>
      </w:r>
      <w:r w:rsidR="00392424" w:rsidRPr="00022081">
        <w:rPr>
          <w:sz w:val="24"/>
          <w:szCs w:val="24"/>
        </w:rPr>
        <w:t>ой</w:t>
      </w:r>
      <w:r w:rsidRPr="00022081">
        <w:rPr>
          <w:sz w:val="24"/>
          <w:szCs w:val="24"/>
        </w:rPr>
        <w:t xml:space="preserve"> школ</w:t>
      </w:r>
      <w:r w:rsidR="00392424" w:rsidRPr="00022081">
        <w:rPr>
          <w:sz w:val="24"/>
          <w:szCs w:val="24"/>
        </w:rPr>
        <w:t xml:space="preserve">ы имени Героя Советского Союза </w:t>
      </w:r>
      <w:proofErr w:type="spellStart"/>
      <w:r w:rsidR="00392424" w:rsidRPr="00022081">
        <w:rPr>
          <w:sz w:val="24"/>
          <w:szCs w:val="24"/>
        </w:rPr>
        <w:t>Дерюгина</w:t>
      </w:r>
      <w:proofErr w:type="spellEnd"/>
      <w:r w:rsidR="00392424" w:rsidRPr="00022081">
        <w:rPr>
          <w:sz w:val="24"/>
          <w:szCs w:val="24"/>
        </w:rPr>
        <w:t xml:space="preserve"> А.</w:t>
      </w:r>
      <w:proofErr w:type="gramStart"/>
      <w:r w:rsidR="00392424" w:rsidRPr="00022081">
        <w:rPr>
          <w:sz w:val="24"/>
          <w:szCs w:val="24"/>
        </w:rPr>
        <w:t>В</w:t>
      </w:r>
      <w:r w:rsidRPr="00022081">
        <w:rPr>
          <w:sz w:val="24"/>
          <w:szCs w:val="24"/>
        </w:rPr>
        <w:t>(</w:t>
      </w:r>
      <w:proofErr w:type="spellStart"/>
      <w:proofErr w:type="gramEnd"/>
      <w:r w:rsidRPr="00022081">
        <w:rPr>
          <w:sz w:val="24"/>
          <w:szCs w:val="24"/>
        </w:rPr>
        <w:t>далее-МОУ</w:t>
      </w:r>
      <w:r w:rsidR="00392424" w:rsidRPr="00022081">
        <w:rPr>
          <w:spacing w:val="-10"/>
          <w:sz w:val="24"/>
          <w:szCs w:val="24"/>
        </w:rPr>
        <w:t>Улейминская</w:t>
      </w:r>
      <w:r w:rsidRPr="00022081">
        <w:rPr>
          <w:sz w:val="24"/>
          <w:szCs w:val="24"/>
        </w:rPr>
        <w:t>СОШ</w:t>
      </w:r>
      <w:proofErr w:type="spellEnd"/>
      <w:r w:rsidRPr="00022081">
        <w:rPr>
          <w:sz w:val="24"/>
          <w:szCs w:val="24"/>
        </w:rPr>
        <w:t>):</w:t>
      </w:r>
    </w:p>
    <w:p w:rsidR="00FF5F2E" w:rsidRPr="00022081" w:rsidRDefault="00783F4B" w:rsidP="00022081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before="193" w:line="276" w:lineRule="auto"/>
        <w:ind w:right="1065" w:hanging="36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определяетнаправлениявнутреннейоценкикачестваобразованияисоставконтрольно-оценочныхпроцедур;</w:t>
      </w:r>
    </w:p>
    <w:p w:rsidR="00FF5F2E" w:rsidRPr="00022081" w:rsidRDefault="00783F4B" w:rsidP="00022081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76" w:lineRule="auto"/>
        <w:ind w:right="1007" w:hanging="36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регламентируетпорядокорганизацииипроведенияконтрольно-оценочныхпроцедур;</w:t>
      </w:r>
    </w:p>
    <w:p w:rsidR="00FF5F2E" w:rsidRPr="00022081" w:rsidRDefault="00783F4B" w:rsidP="00022081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76" w:lineRule="auto"/>
        <w:ind w:left="820" w:hanging="299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закрепляеткритериииформыоценкипоразличнымнаправлениям;</w:t>
      </w:r>
    </w:p>
    <w:p w:rsidR="00FF5F2E" w:rsidRPr="00022081" w:rsidRDefault="00783F4B" w:rsidP="00022081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76" w:lineRule="auto"/>
        <w:ind w:right="873" w:hanging="36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учитываетфедеральныетребованиякпорядкупроцедурысамообследованияобразовательной организации и параметры, используемые в процессефедеральногогосударственногоконтролякачестваобразования.</w:t>
      </w:r>
    </w:p>
    <w:p w:rsidR="00FF5F2E" w:rsidRPr="00022081" w:rsidRDefault="00FF5F2E" w:rsidP="00022081">
      <w:pPr>
        <w:pStyle w:val="a3"/>
        <w:spacing w:before="11" w:line="276" w:lineRule="auto"/>
        <w:ind w:left="0"/>
        <w:jc w:val="both"/>
        <w:rPr>
          <w:sz w:val="24"/>
          <w:szCs w:val="24"/>
        </w:rPr>
      </w:pPr>
    </w:p>
    <w:p w:rsidR="00FF5F2E" w:rsidRPr="00022081" w:rsidRDefault="00783F4B" w:rsidP="00022081">
      <w:pPr>
        <w:pStyle w:val="a5"/>
        <w:numPr>
          <w:ilvl w:val="1"/>
          <w:numId w:val="6"/>
        </w:numPr>
        <w:tabs>
          <w:tab w:val="left" w:pos="518"/>
        </w:tabs>
        <w:spacing w:line="276" w:lineRule="auto"/>
        <w:ind w:left="517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Положениеразработановсоответствии:</w:t>
      </w:r>
    </w:p>
    <w:p w:rsidR="00392424" w:rsidRPr="00022081" w:rsidRDefault="00392424" w:rsidP="00022081">
      <w:pPr>
        <w:pStyle w:val="a5"/>
        <w:numPr>
          <w:ilvl w:val="0"/>
          <w:numId w:val="9"/>
        </w:numPr>
        <w:tabs>
          <w:tab w:val="left" w:pos="356"/>
        </w:tabs>
        <w:spacing w:before="4" w:line="276" w:lineRule="auto"/>
        <w:ind w:right="12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Федеральногозаконаот29.12.2012г.№273-ФЗ«ОбобразованиивРоссийскойФедерации»;</w:t>
      </w:r>
    </w:p>
    <w:p w:rsidR="00392424" w:rsidRPr="00022081" w:rsidRDefault="00392424" w:rsidP="00022081">
      <w:pPr>
        <w:pStyle w:val="a5"/>
        <w:numPr>
          <w:ilvl w:val="0"/>
          <w:numId w:val="9"/>
        </w:numPr>
        <w:tabs>
          <w:tab w:val="left" w:pos="337"/>
        </w:tabs>
        <w:spacing w:before="3" w:line="276" w:lineRule="auto"/>
        <w:ind w:right="133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ПриказаМинистерстваобразованияинаукиРФот17октября2013г.№1155«Обутверждении федерального государственного образовательного стандарта дошкольногообразования»;</w:t>
      </w:r>
    </w:p>
    <w:p w:rsidR="00392424" w:rsidRPr="00022081" w:rsidRDefault="00392424" w:rsidP="00022081">
      <w:pPr>
        <w:pStyle w:val="a5"/>
        <w:numPr>
          <w:ilvl w:val="0"/>
          <w:numId w:val="9"/>
        </w:numPr>
        <w:tabs>
          <w:tab w:val="left" w:pos="332"/>
        </w:tabs>
        <w:spacing w:line="276" w:lineRule="auto"/>
        <w:ind w:right="132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КонцепциимониторингакачествадошкольногообразованияРоссийскойФедерации,2021;</w:t>
      </w:r>
    </w:p>
    <w:p w:rsidR="00392424" w:rsidRPr="00022081" w:rsidRDefault="00392424" w:rsidP="00022081">
      <w:pPr>
        <w:pStyle w:val="a5"/>
        <w:numPr>
          <w:ilvl w:val="0"/>
          <w:numId w:val="9"/>
        </w:numPr>
        <w:tabs>
          <w:tab w:val="left" w:pos="389"/>
        </w:tabs>
        <w:spacing w:line="276" w:lineRule="auto"/>
        <w:ind w:right="13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КонцепциирегиональнойсистемыоценкикачествадошкольногообразованиявЯрославскойобласти,утвержденнойприказомдепартамента образованияЯрославскойобластиот20.07.2021№3235/01-03;</w:t>
      </w:r>
    </w:p>
    <w:p w:rsidR="00392424" w:rsidRPr="00022081" w:rsidRDefault="00392424" w:rsidP="00022081">
      <w:pPr>
        <w:pStyle w:val="a3"/>
        <w:numPr>
          <w:ilvl w:val="0"/>
          <w:numId w:val="9"/>
        </w:numPr>
        <w:spacing w:line="276" w:lineRule="auto"/>
        <w:ind w:right="121"/>
        <w:jc w:val="both"/>
        <w:rPr>
          <w:sz w:val="24"/>
          <w:szCs w:val="24"/>
        </w:rPr>
      </w:pPr>
      <w:r w:rsidRPr="00022081">
        <w:rPr>
          <w:sz w:val="24"/>
          <w:szCs w:val="24"/>
        </w:rPr>
        <w:t xml:space="preserve">-Постановления Правительства РФ от 05.08.2013г. №662 «Об осуществлении </w:t>
      </w:r>
      <w:r w:rsidRPr="00022081">
        <w:rPr>
          <w:sz w:val="24"/>
          <w:szCs w:val="24"/>
        </w:rPr>
        <w:lastRenderedPageBreak/>
        <w:t>мониторингасистемыобразования»;</w:t>
      </w:r>
    </w:p>
    <w:p w:rsidR="00392424" w:rsidRPr="00022081" w:rsidRDefault="00392424" w:rsidP="00022081">
      <w:pPr>
        <w:pStyle w:val="a5"/>
        <w:numPr>
          <w:ilvl w:val="0"/>
          <w:numId w:val="9"/>
        </w:numPr>
        <w:tabs>
          <w:tab w:val="left" w:pos="332"/>
        </w:tabs>
        <w:spacing w:before="1" w:line="276" w:lineRule="auto"/>
        <w:ind w:right="13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ПриказаМинобрнаукиот14.06.2013г.№462«Обутверждениипорядкапроведениисамообследования в образовательной организации» (с изменениями и дополнениями от 14декабря2017г.№1218);</w:t>
      </w:r>
    </w:p>
    <w:p w:rsidR="00392424" w:rsidRPr="00022081" w:rsidRDefault="00392424" w:rsidP="00022081">
      <w:pPr>
        <w:pStyle w:val="a5"/>
        <w:numPr>
          <w:ilvl w:val="0"/>
          <w:numId w:val="9"/>
        </w:numPr>
        <w:tabs>
          <w:tab w:val="left" w:pos="303"/>
        </w:tabs>
        <w:spacing w:line="276" w:lineRule="auto"/>
        <w:ind w:right="132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Приказа Минобрнауки России от 10.12.2013 г. № 1324 «Об утверждении показателейдеятельностиобразовательнойорганизации,подлежащейсамообследованию»(сизменениямиидополнениямиот15февраля2017г.№136);</w:t>
      </w:r>
    </w:p>
    <w:p w:rsidR="00392424" w:rsidRPr="00022081" w:rsidRDefault="00392424" w:rsidP="00022081">
      <w:pPr>
        <w:pStyle w:val="a5"/>
        <w:numPr>
          <w:ilvl w:val="0"/>
          <w:numId w:val="9"/>
        </w:numPr>
        <w:tabs>
          <w:tab w:val="left" w:pos="337"/>
        </w:tabs>
        <w:spacing w:before="1" w:line="276" w:lineRule="auto"/>
        <w:ind w:right="121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риказаМинобрнаукиРФот05.12.2014г.№1547«Обутверждениипоказателей,характеризующихобщиекритерииоценкикачестваобразовательнойдеятельностиорганизаций,осуществляющихобразовательную деятельность»;</w:t>
      </w:r>
    </w:p>
    <w:p w:rsidR="00392424" w:rsidRPr="00022081" w:rsidRDefault="00392424" w:rsidP="00022081">
      <w:pPr>
        <w:pStyle w:val="a5"/>
        <w:numPr>
          <w:ilvl w:val="0"/>
          <w:numId w:val="9"/>
        </w:numPr>
        <w:tabs>
          <w:tab w:val="left" w:pos="264"/>
        </w:tabs>
        <w:spacing w:line="276" w:lineRule="auto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Устава</w:t>
      </w:r>
      <w:r w:rsidRPr="00022081">
        <w:rPr>
          <w:spacing w:val="-2"/>
          <w:sz w:val="24"/>
          <w:szCs w:val="24"/>
        </w:rPr>
        <w:t xml:space="preserve"> школы</w:t>
      </w:r>
      <w:r w:rsidRPr="00022081">
        <w:rPr>
          <w:sz w:val="24"/>
          <w:szCs w:val="24"/>
        </w:rPr>
        <w:t>.</w:t>
      </w:r>
    </w:p>
    <w:p w:rsidR="00392424" w:rsidRPr="00022081" w:rsidRDefault="00392424" w:rsidP="00022081">
      <w:pPr>
        <w:pStyle w:val="a5"/>
        <w:numPr>
          <w:ilvl w:val="0"/>
          <w:numId w:val="9"/>
        </w:numPr>
        <w:tabs>
          <w:tab w:val="left" w:pos="327"/>
        </w:tabs>
        <w:spacing w:before="2" w:line="276" w:lineRule="auto"/>
        <w:ind w:right="127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Идругиминормативно–правовымиактамиРФ,регламентирующимидеятельностьорганизации, осуществляющей образовательную деятельность, а также деятельность поприсмотруиуходуза детьмидошкольноговозраста.</w:t>
      </w:r>
    </w:p>
    <w:p w:rsidR="00FF5F2E" w:rsidRPr="00022081" w:rsidRDefault="00FF5F2E" w:rsidP="00022081">
      <w:pPr>
        <w:pStyle w:val="a3"/>
        <w:spacing w:before="5" w:line="276" w:lineRule="auto"/>
        <w:ind w:left="0"/>
        <w:jc w:val="both"/>
        <w:rPr>
          <w:sz w:val="24"/>
          <w:szCs w:val="24"/>
        </w:rPr>
      </w:pPr>
    </w:p>
    <w:p w:rsidR="00FF5F2E" w:rsidRPr="00022081" w:rsidRDefault="00783F4B" w:rsidP="00022081">
      <w:pPr>
        <w:pStyle w:val="a5"/>
        <w:numPr>
          <w:ilvl w:val="1"/>
          <w:numId w:val="6"/>
        </w:numPr>
        <w:tabs>
          <w:tab w:val="left" w:pos="518"/>
        </w:tabs>
        <w:spacing w:before="33" w:line="276" w:lineRule="auto"/>
        <w:ind w:right="346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Положение разработано с учетом Показателей, характеризующих общие критерииоценки качества образовательной деятельности организаций, осуществляющихобразовательнуюдеятельность,утвержденныхприказомМинпросвещенияот13.03.2019</w:t>
      </w:r>
    </w:p>
    <w:p w:rsidR="00FF5F2E" w:rsidRPr="00022081" w:rsidRDefault="00783F4B" w:rsidP="00022081">
      <w:pPr>
        <w:spacing w:line="276" w:lineRule="auto"/>
        <w:ind w:left="10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№114.</w:t>
      </w:r>
    </w:p>
    <w:p w:rsidR="00FF5F2E" w:rsidRPr="00022081" w:rsidRDefault="00FF5F2E" w:rsidP="00022081">
      <w:pPr>
        <w:pStyle w:val="a3"/>
        <w:spacing w:before="8" w:line="276" w:lineRule="auto"/>
        <w:ind w:left="0"/>
        <w:jc w:val="both"/>
        <w:rPr>
          <w:sz w:val="24"/>
          <w:szCs w:val="24"/>
        </w:rPr>
      </w:pPr>
    </w:p>
    <w:p w:rsidR="00FF5F2E" w:rsidRPr="00022081" w:rsidRDefault="00783F4B" w:rsidP="00022081">
      <w:pPr>
        <w:pStyle w:val="a5"/>
        <w:numPr>
          <w:ilvl w:val="1"/>
          <w:numId w:val="4"/>
        </w:numPr>
        <w:tabs>
          <w:tab w:val="left" w:pos="504"/>
        </w:tabs>
        <w:spacing w:line="276" w:lineRule="auto"/>
        <w:ind w:right="487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 xml:space="preserve">Настоящее положение закрепляет направления и цели оценочной деятельности </w:t>
      </w:r>
      <w:proofErr w:type="spellStart"/>
      <w:r w:rsidRPr="00022081">
        <w:rPr>
          <w:sz w:val="24"/>
          <w:szCs w:val="24"/>
        </w:rPr>
        <w:t>вдошкольной</w:t>
      </w:r>
      <w:proofErr w:type="spellEnd"/>
      <w:r w:rsidRPr="00022081">
        <w:rPr>
          <w:sz w:val="24"/>
          <w:szCs w:val="24"/>
        </w:rPr>
        <w:t xml:space="preserve"> группе </w:t>
      </w:r>
      <w:proofErr w:type="spellStart"/>
      <w:r w:rsidR="00392424" w:rsidRPr="00022081">
        <w:rPr>
          <w:sz w:val="24"/>
          <w:szCs w:val="24"/>
        </w:rPr>
        <w:t>МОУ</w:t>
      </w:r>
      <w:r w:rsidR="00392424" w:rsidRPr="00022081">
        <w:rPr>
          <w:spacing w:val="-10"/>
          <w:sz w:val="24"/>
          <w:szCs w:val="24"/>
        </w:rPr>
        <w:t>Улейминская</w:t>
      </w:r>
      <w:r w:rsidR="00392424" w:rsidRPr="00022081">
        <w:rPr>
          <w:sz w:val="24"/>
          <w:szCs w:val="24"/>
        </w:rPr>
        <w:t>СОШ</w:t>
      </w:r>
      <w:proofErr w:type="spellEnd"/>
      <w:r w:rsidRPr="00022081">
        <w:rPr>
          <w:sz w:val="24"/>
          <w:szCs w:val="24"/>
        </w:rPr>
        <w:t>, состав документации по итогам ВСОКО,функционал субъектов ВСОКО; регулирует порядок организации ВСОКО, связь ВСОКО исамообследования.</w:t>
      </w:r>
    </w:p>
    <w:p w:rsidR="00FF5F2E" w:rsidRPr="00022081" w:rsidRDefault="00392424" w:rsidP="00022081">
      <w:pPr>
        <w:pStyle w:val="a5"/>
        <w:numPr>
          <w:ilvl w:val="1"/>
          <w:numId w:val="4"/>
        </w:numPr>
        <w:tabs>
          <w:tab w:val="left" w:pos="504"/>
        </w:tabs>
        <w:spacing w:line="276" w:lineRule="auto"/>
        <w:ind w:right="418" w:firstLine="0"/>
        <w:jc w:val="both"/>
        <w:rPr>
          <w:sz w:val="24"/>
          <w:szCs w:val="24"/>
        </w:rPr>
      </w:pPr>
      <w:proofErr w:type="spellStart"/>
      <w:r w:rsidRPr="00022081">
        <w:rPr>
          <w:sz w:val="24"/>
          <w:szCs w:val="24"/>
        </w:rPr>
        <w:t>МОУ</w:t>
      </w:r>
      <w:r w:rsidRPr="00022081">
        <w:rPr>
          <w:spacing w:val="-10"/>
          <w:sz w:val="24"/>
          <w:szCs w:val="24"/>
        </w:rPr>
        <w:t>Улейминская</w:t>
      </w:r>
      <w:r w:rsidRPr="00022081">
        <w:rPr>
          <w:sz w:val="24"/>
          <w:szCs w:val="24"/>
        </w:rPr>
        <w:t>СОШ</w:t>
      </w:r>
      <w:proofErr w:type="spellEnd"/>
      <w:r w:rsidRPr="00022081">
        <w:rPr>
          <w:sz w:val="24"/>
          <w:szCs w:val="24"/>
        </w:rPr>
        <w:t xml:space="preserve"> </w:t>
      </w:r>
      <w:r w:rsidR="00783F4B" w:rsidRPr="00022081">
        <w:rPr>
          <w:sz w:val="24"/>
          <w:szCs w:val="24"/>
        </w:rPr>
        <w:t>обеспечивает разработку и реализацию внутренней системыоценки качества образования, обеспечивает оценку, учет и дальнейшее использованиеполученныхрезультатов.</w:t>
      </w:r>
    </w:p>
    <w:p w:rsidR="00FF5F2E" w:rsidRPr="00022081" w:rsidRDefault="00783F4B" w:rsidP="00022081">
      <w:pPr>
        <w:pStyle w:val="a5"/>
        <w:numPr>
          <w:ilvl w:val="1"/>
          <w:numId w:val="4"/>
        </w:numPr>
        <w:tabs>
          <w:tab w:val="left" w:pos="504"/>
        </w:tabs>
        <w:spacing w:line="276" w:lineRule="auto"/>
        <w:ind w:right="321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Положение распространяется на деятельность всех работников дошкольной группы,осуществляющихпрофессиональную деятельностьвсоответствииструдовымидоговорами.</w:t>
      </w:r>
    </w:p>
    <w:p w:rsidR="00FF5F2E" w:rsidRPr="00022081" w:rsidRDefault="00FF5F2E" w:rsidP="00022081">
      <w:pPr>
        <w:pStyle w:val="a3"/>
        <w:spacing w:before="6" w:line="276" w:lineRule="auto"/>
        <w:ind w:left="0"/>
        <w:jc w:val="both"/>
        <w:rPr>
          <w:sz w:val="24"/>
          <w:szCs w:val="24"/>
        </w:rPr>
      </w:pPr>
    </w:p>
    <w:p w:rsidR="00FF5F2E" w:rsidRPr="00022081" w:rsidRDefault="00783F4B" w:rsidP="00022081">
      <w:pPr>
        <w:pStyle w:val="1"/>
        <w:numPr>
          <w:ilvl w:val="0"/>
          <w:numId w:val="7"/>
        </w:numPr>
        <w:tabs>
          <w:tab w:val="left" w:pos="331"/>
        </w:tabs>
        <w:spacing w:line="276" w:lineRule="auto"/>
        <w:ind w:left="100" w:right="1436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Основные цели, задачи и принципы внутренней системы оценки качестваобразованиявдошкольнойгруппе.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right="411" w:firstLine="0"/>
        <w:jc w:val="both"/>
        <w:rPr>
          <w:sz w:val="24"/>
          <w:szCs w:val="24"/>
        </w:rPr>
      </w:pPr>
      <w:r w:rsidRPr="00022081">
        <w:rPr>
          <w:b/>
          <w:bCs/>
          <w:sz w:val="24"/>
          <w:szCs w:val="24"/>
        </w:rPr>
        <w:t>Целью</w:t>
      </w:r>
      <w:r w:rsidRPr="00022081">
        <w:rPr>
          <w:sz w:val="24"/>
          <w:szCs w:val="24"/>
        </w:rPr>
        <w:t xml:space="preserve"> организации внутренней системы оценки качества образования является анализисполнения законодательства в области образования, качественная оценка образовательнойдеятельности, условий реализации образовательной программы, результаты освоенияобразовательной программы дошкольного образования и выполнения комплексного планаконтроля для определения факторов и своевременное выявление изменений, влияющих накачествообразования в дошкольнойгруппе.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left="503"/>
        <w:jc w:val="both"/>
        <w:rPr>
          <w:sz w:val="24"/>
          <w:szCs w:val="24"/>
        </w:rPr>
      </w:pPr>
      <w:r w:rsidRPr="00022081">
        <w:rPr>
          <w:b/>
          <w:bCs/>
          <w:sz w:val="24"/>
          <w:szCs w:val="24"/>
        </w:rPr>
        <w:t>Задачами</w:t>
      </w:r>
      <w:r w:rsidRPr="00022081">
        <w:rPr>
          <w:sz w:val="24"/>
          <w:szCs w:val="24"/>
        </w:rPr>
        <w:t>внутреннейсистемыоценкикачестваобразованияявляются: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right="740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получение объективной информации о функционировании и развитии дошкольногообразования в дошкольной группе, тенденциях его изменения и причинах, влияющих надинамикукачестваобразования;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before="3" w:line="276" w:lineRule="auto"/>
        <w:ind w:right="529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организационное и методическое обеспечение сбора, обработки, хранения информации осостоянии идинамикепоказателейкачестваобразования;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right="1323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предоставлениевсемучастникамобразовательныхотношенийиобщественности</w:t>
      </w:r>
      <w:r w:rsidRPr="00022081">
        <w:rPr>
          <w:sz w:val="24"/>
          <w:szCs w:val="24"/>
        </w:rPr>
        <w:lastRenderedPageBreak/>
        <w:t>достовернойинформации окачествеобразования;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right="285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принятие обоснованных и своевременных управленческих решений по совершенствованиюобразования и повышение уровня информированности потребителей образовательных услугпри принятиитаких решений;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прогнозированиеразвитияобразовательнойсистемыдошкольногообразования.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right="166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 xml:space="preserve">Основными принципами внутренней системы оценки качества образования в </w:t>
      </w:r>
      <w:proofErr w:type="spellStart"/>
      <w:r w:rsidRPr="00022081">
        <w:rPr>
          <w:sz w:val="24"/>
          <w:szCs w:val="24"/>
        </w:rPr>
        <w:t>дошкольнойгруппе</w:t>
      </w:r>
      <w:proofErr w:type="spellEnd"/>
      <w:r w:rsidRPr="00022081">
        <w:rPr>
          <w:sz w:val="24"/>
          <w:szCs w:val="24"/>
        </w:rPr>
        <w:t xml:space="preserve"> </w:t>
      </w:r>
      <w:proofErr w:type="spellStart"/>
      <w:r w:rsidR="00392424" w:rsidRPr="00022081">
        <w:rPr>
          <w:sz w:val="24"/>
          <w:szCs w:val="24"/>
        </w:rPr>
        <w:t>МОУ</w:t>
      </w:r>
      <w:r w:rsidR="00392424" w:rsidRPr="00022081">
        <w:rPr>
          <w:spacing w:val="-10"/>
          <w:sz w:val="24"/>
          <w:szCs w:val="24"/>
        </w:rPr>
        <w:t>Улейминской</w:t>
      </w:r>
      <w:r w:rsidR="00392424" w:rsidRPr="00022081">
        <w:rPr>
          <w:sz w:val="24"/>
          <w:szCs w:val="24"/>
        </w:rPr>
        <w:t>СОШ</w:t>
      </w:r>
      <w:proofErr w:type="spellEnd"/>
      <w:r w:rsidR="00392424" w:rsidRPr="00022081">
        <w:rPr>
          <w:sz w:val="24"/>
          <w:szCs w:val="24"/>
        </w:rPr>
        <w:t xml:space="preserve"> </w:t>
      </w:r>
      <w:r w:rsidRPr="00022081">
        <w:rPr>
          <w:sz w:val="24"/>
          <w:szCs w:val="24"/>
        </w:rPr>
        <w:t>являются целостность, оперативность, информационнаяоткрытостькрезультатам.</w:t>
      </w:r>
    </w:p>
    <w:p w:rsidR="00FF5F2E" w:rsidRPr="00022081" w:rsidRDefault="00783F4B" w:rsidP="00022081">
      <w:pPr>
        <w:pStyle w:val="1"/>
        <w:numPr>
          <w:ilvl w:val="0"/>
          <w:numId w:val="7"/>
        </w:numPr>
        <w:tabs>
          <w:tab w:val="left" w:pos="331"/>
        </w:tabs>
        <w:spacing w:line="276" w:lineRule="auto"/>
        <w:ind w:left="100" w:right="1177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 xml:space="preserve">Основные направления внутренней системы оценки качества образования </w:t>
      </w:r>
      <w:proofErr w:type="spellStart"/>
      <w:r w:rsidRPr="00022081">
        <w:rPr>
          <w:sz w:val="24"/>
          <w:szCs w:val="24"/>
        </w:rPr>
        <w:t>вдошкольнойгруппе</w:t>
      </w:r>
      <w:r w:rsidR="00392424" w:rsidRPr="00022081">
        <w:rPr>
          <w:sz w:val="24"/>
          <w:szCs w:val="24"/>
        </w:rPr>
        <w:t>МОУ</w:t>
      </w:r>
      <w:r w:rsidR="00392424" w:rsidRPr="00022081">
        <w:rPr>
          <w:spacing w:val="-10"/>
          <w:sz w:val="24"/>
          <w:szCs w:val="24"/>
        </w:rPr>
        <w:t>Улейминской</w:t>
      </w:r>
      <w:r w:rsidR="00392424" w:rsidRPr="00022081">
        <w:rPr>
          <w:sz w:val="24"/>
          <w:szCs w:val="24"/>
        </w:rPr>
        <w:t>СОШ</w:t>
      </w:r>
      <w:proofErr w:type="spellEnd"/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right="810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НаправленияВСОКОсоответствуюттребованиямФГОСДО,атакжефедеральнымтребованиямксодержаниюотчетаосамообследовании.Оценкеподлежат: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40"/>
        </w:tabs>
        <w:spacing w:line="276" w:lineRule="auto"/>
        <w:ind w:left="239" w:hanging="14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условияреализацииобразовательнойпрограммыДО;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образовательнаядеятельностьдошкольнойгруппы;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before="66"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результаты освоенияобразовательнойпрограммыДО;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динамикаиндивидуальногоразвитиявоспитанников;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40"/>
        </w:tabs>
        <w:spacing w:line="276" w:lineRule="auto"/>
        <w:ind w:right="806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удовлетворенностьродителей(законныхпредставителей)качествомпредоставляемыхобразовательныхуслуг.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right="1260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НаправленияВСОКОопределяютсоставлиц,привлекаемыхкоценкекачестваобразования,сроки ипериодичностьоценочныхпроцедур.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left="503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Вчастиусловийреализацииобразовательныхпрограммпроводитсяоценка: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кадровогообеспеченияобразовательнойдеятельности;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программно-методическогообеспеченияобразовательнойдеятельности;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психолого-педагогическогообеспеченияобразовательнойдеятельности;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материально-техническойбазыДО;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развивающейпредметно-пространственнойсреды(далее-РППС);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финансовыхусловий.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right="755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В части содержания образовательной деятельности проводится оценка соответствияобразовательной программыДОтребованиямФГОС ДО,включая: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соответствиеструктурыобразовательнойпрограммы;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соответствиесодержанияобразовательнойпрограммы;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наличиечасти,формируемой участникамиобразовательныхотношений;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right="1263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наличие документов, подтверждающих изучение и учет потребностей участниковобразовательныхотношений;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right="1392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наличиеиэффективностьфункционированиясистемыпланированияиконтроляобразовательной деятельности.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right="299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В части оценки результатов освоения образовательной программы проводится анализдинамики индивидуального развития воспитанников, осуществляется ежегодный (в начале иконце учебного года) контроль и учет достижения воспитанниками целевых ориентировобразовательной программы, анализируется удовлетворенность родителей (законныхпредставителей)качествомпредоставляемыхобразовательныхуслуг.</w:t>
      </w:r>
    </w:p>
    <w:p w:rsidR="00FF5F2E" w:rsidRPr="00022081" w:rsidRDefault="00783F4B" w:rsidP="00022081">
      <w:pPr>
        <w:pStyle w:val="a5"/>
        <w:numPr>
          <w:ilvl w:val="2"/>
          <w:numId w:val="7"/>
        </w:numPr>
        <w:tabs>
          <w:tab w:val="left" w:pos="677"/>
        </w:tabs>
        <w:spacing w:line="276" w:lineRule="auto"/>
        <w:ind w:right="405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Итоги оценки динамики индивидуального развития воспитанников не подлежатпубличномупредставлению</w:t>
      </w:r>
      <w:proofErr w:type="gramStart"/>
      <w:r w:rsidRPr="00022081">
        <w:rPr>
          <w:sz w:val="24"/>
          <w:szCs w:val="24"/>
        </w:rPr>
        <w:t>.И</w:t>
      </w:r>
      <w:proofErr w:type="gramEnd"/>
      <w:r w:rsidRPr="00022081">
        <w:rPr>
          <w:sz w:val="24"/>
          <w:szCs w:val="24"/>
        </w:rPr>
        <w:t>нформацияпоитогамоценкиявляетсяконфиденциальной.Вотдельных случаях по устному согласованию со старшим воспитателем информациюиспользуют воспитатели групп для проведения разъяснительно-просветительской работы сродителями.</w:t>
      </w:r>
    </w:p>
    <w:p w:rsidR="00FF5F2E" w:rsidRPr="00022081" w:rsidRDefault="00783F4B" w:rsidP="00022081">
      <w:pPr>
        <w:pStyle w:val="a5"/>
        <w:numPr>
          <w:ilvl w:val="2"/>
          <w:numId w:val="7"/>
        </w:numPr>
        <w:tabs>
          <w:tab w:val="left" w:pos="677"/>
        </w:tabs>
        <w:spacing w:line="276" w:lineRule="auto"/>
        <w:ind w:right="389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 xml:space="preserve">Оценка динамики индивидуального развития воспитанников ведется с цельюсвоевременного выявления проблем в их развитии и оказания адресной </w:t>
      </w:r>
      <w:r w:rsidRPr="00022081">
        <w:rPr>
          <w:sz w:val="24"/>
          <w:szCs w:val="24"/>
        </w:rPr>
        <w:lastRenderedPageBreak/>
        <w:t>психолого-педагогическойпомощиипоследующегоанализаэффективностипедагогическихдействий.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right="127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Вчастиудовлетворенности родителей (законныхпредставителей)качествомобразовательных услуг организуется систематическое анкетирование родителей (законныхпредставителей).Показательуровняудовлетворенностиродителей(законныхпредставителей)используется как дополнительный совокупный критерий качества дошкольного образования,отражающий качество условий, качество программно-методического и педагогическогообеспеченияобразовательнойдеятельности.</w:t>
      </w:r>
    </w:p>
    <w:p w:rsidR="00FF5F2E" w:rsidRPr="00022081" w:rsidRDefault="00783F4B" w:rsidP="00022081">
      <w:pPr>
        <w:pStyle w:val="1"/>
        <w:numPr>
          <w:ilvl w:val="0"/>
          <w:numId w:val="7"/>
        </w:numPr>
        <w:tabs>
          <w:tab w:val="left" w:pos="331"/>
        </w:tabs>
        <w:spacing w:line="276" w:lineRule="auto"/>
        <w:ind w:left="330" w:hanging="231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Порядокпроведениявнутреннейсистемыоценкикачестваобразования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right="361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Реализация внутренней системы оценки качества образования осуществляется вдошкольной группе на основе основной образовательной программы, годового плана, планаконтроля.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right="725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 xml:space="preserve">Функционирование ВСОКО организует администрация </w:t>
      </w:r>
      <w:proofErr w:type="spellStart"/>
      <w:r w:rsidR="00392424" w:rsidRPr="00022081">
        <w:rPr>
          <w:sz w:val="24"/>
          <w:szCs w:val="24"/>
        </w:rPr>
        <w:t>МОУ</w:t>
      </w:r>
      <w:r w:rsidR="00392424" w:rsidRPr="00022081">
        <w:rPr>
          <w:spacing w:val="-10"/>
          <w:sz w:val="24"/>
          <w:szCs w:val="24"/>
        </w:rPr>
        <w:t>Улейминской</w:t>
      </w:r>
      <w:r w:rsidR="00392424" w:rsidRPr="00022081">
        <w:rPr>
          <w:sz w:val="24"/>
          <w:szCs w:val="24"/>
        </w:rPr>
        <w:t>СОШ</w:t>
      </w:r>
      <w:proofErr w:type="spellEnd"/>
      <w:r w:rsidR="00392424" w:rsidRPr="00022081">
        <w:rPr>
          <w:sz w:val="24"/>
          <w:szCs w:val="24"/>
        </w:rPr>
        <w:t xml:space="preserve"> </w:t>
      </w:r>
      <w:proofErr w:type="spellStart"/>
      <w:r w:rsidRPr="00022081">
        <w:rPr>
          <w:sz w:val="24"/>
          <w:szCs w:val="24"/>
        </w:rPr>
        <w:t>сучетомнаправлений</w:t>
      </w:r>
      <w:proofErr w:type="spellEnd"/>
      <w:r w:rsidRPr="00022081">
        <w:rPr>
          <w:sz w:val="24"/>
          <w:szCs w:val="24"/>
        </w:rPr>
        <w:t xml:space="preserve">, обозначенныхвразделе3 </w:t>
      </w:r>
      <w:proofErr w:type="spellStart"/>
      <w:r w:rsidRPr="00022081">
        <w:rPr>
          <w:sz w:val="24"/>
          <w:szCs w:val="24"/>
        </w:rPr>
        <w:t>настоящегоположения</w:t>
      </w:r>
      <w:proofErr w:type="spellEnd"/>
      <w:r w:rsidRPr="00022081">
        <w:rPr>
          <w:sz w:val="24"/>
          <w:szCs w:val="24"/>
        </w:rPr>
        <w:t>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left="503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Оценкаусловийпроводится: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наэтаперазработкииутвержденияобразовательнойпрограммы;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 xml:space="preserve">в рамках мероприятий </w:t>
      </w:r>
      <w:proofErr w:type="spellStart"/>
      <w:r w:rsidRPr="00022081">
        <w:rPr>
          <w:sz w:val="24"/>
          <w:szCs w:val="24"/>
        </w:rPr>
        <w:t>внутрисадовскогоконтроля,согласноплануконтроля</w:t>
      </w:r>
      <w:proofErr w:type="spellEnd"/>
      <w:r w:rsidRPr="00022081">
        <w:rPr>
          <w:sz w:val="24"/>
          <w:szCs w:val="24"/>
        </w:rPr>
        <w:t>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right="376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ежегодновконцеучебногогодасцельюанализаразвитияусловийирезультатовосвоенияобразовательной программы.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left="503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Требованияксобираемойинформации: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полнота;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конкретность;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before="66"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объективность;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своевременность.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right="532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Формойотчетаявляетсяаналитическаясправка,котораяпредоставляетсянепозднее7днейсмоментазавершенияпроцедурвнутреннейсистемыоценкикачестваобразования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right="757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 xml:space="preserve">Данные, полученные в результате контрольных мероприятий, отражаются в анализевыполнения годового плана, отчете о результатах </w:t>
      </w:r>
      <w:proofErr w:type="spellStart"/>
      <w:r w:rsidRPr="00022081">
        <w:rPr>
          <w:sz w:val="24"/>
          <w:szCs w:val="24"/>
        </w:rPr>
        <w:t>самообследования</w:t>
      </w:r>
      <w:proofErr w:type="spellEnd"/>
      <w:r w:rsidRPr="00022081">
        <w:rPr>
          <w:sz w:val="24"/>
          <w:szCs w:val="24"/>
        </w:rPr>
        <w:t xml:space="preserve"> и других </w:t>
      </w:r>
      <w:proofErr w:type="spellStart"/>
      <w:r w:rsidRPr="00022081">
        <w:rPr>
          <w:sz w:val="24"/>
          <w:szCs w:val="24"/>
        </w:rPr>
        <w:t>отчетныхдокументах</w:t>
      </w:r>
      <w:r w:rsidR="00022081" w:rsidRPr="00022081">
        <w:rPr>
          <w:sz w:val="24"/>
          <w:szCs w:val="24"/>
        </w:rPr>
        <w:t>МОУ</w:t>
      </w:r>
      <w:r w:rsidR="00022081" w:rsidRPr="00022081">
        <w:rPr>
          <w:spacing w:val="-10"/>
          <w:sz w:val="24"/>
          <w:szCs w:val="24"/>
        </w:rPr>
        <w:t>Улейминской</w:t>
      </w:r>
      <w:r w:rsidR="00022081" w:rsidRPr="00022081">
        <w:rPr>
          <w:sz w:val="24"/>
          <w:szCs w:val="24"/>
        </w:rPr>
        <w:t>СОШ</w:t>
      </w:r>
      <w:proofErr w:type="spellEnd"/>
      <w:r w:rsidRPr="00022081">
        <w:rPr>
          <w:sz w:val="24"/>
          <w:szCs w:val="24"/>
        </w:rPr>
        <w:t>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right="648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Итоги контрольных мероприятий выносятся на обсуждение Педагогического Совета,Общегособрания трудовогоколлектива,Советародителей.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right="130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По окончании учебного года, на основании аналитических справок по итогамконтрольных мероприятий, определяется эффективность проведенной работы, определяютсяпроблемы,путиихрешенияиприоритетныезадачиДО дляреализациивновомучебномгоду.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right="500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 xml:space="preserve">Контрольную деятельность в дошкольной группе осуществляет администрация </w:t>
      </w:r>
      <w:proofErr w:type="spellStart"/>
      <w:r w:rsidR="00022081" w:rsidRPr="00022081">
        <w:rPr>
          <w:sz w:val="24"/>
          <w:szCs w:val="24"/>
        </w:rPr>
        <w:t>МОУ</w:t>
      </w:r>
      <w:r w:rsidR="00022081" w:rsidRPr="00022081">
        <w:rPr>
          <w:spacing w:val="-10"/>
          <w:sz w:val="24"/>
          <w:szCs w:val="24"/>
        </w:rPr>
        <w:t>Улейминской</w:t>
      </w:r>
      <w:r w:rsidR="00022081" w:rsidRPr="00022081">
        <w:rPr>
          <w:sz w:val="24"/>
          <w:szCs w:val="24"/>
        </w:rPr>
        <w:t>СОШ</w:t>
      </w:r>
      <w:proofErr w:type="spellEnd"/>
      <w:r w:rsidRPr="00022081">
        <w:rPr>
          <w:sz w:val="24"/>
          <w:szCs w:val="24"/>
        </w:rPr>
        <w:t>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619"/>
        </w:tabs>
        <w:spacing w:line="276" w:lineRule="auto"/>
        <w:ind w:right="128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Оценку достижения воспитанниками целевых ориентиров образовательной программы,оценкуудовлетворенностиродителейкачествомобразовательныхуслугпроводятвоспитателигрупп.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619"/>
        </w:tabs>
        <w:spacing w:line="276" w:lineRule="auto"/>
        <w:ind w:left="618" w:hanging="519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ИнструментамиВСОКОвыступают: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плановыйконтроль;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тематическийконтроль;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фронтальныйконтроль;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оперативныйконтроль;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мониторинги.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619"/>
        </w:tabs>
        <w:spacing w:line="276" w:lineRule="auto"/>
        <w:ind w:right="202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 xml:space="preserve">Директор </w:t>
      </w:r>
      <w:proofErr w:type="spellStart"/>
      <w:r w:rsidR="00022081" w:rsidRPr="00022081">
        <w:rPr>
          <w:sz w:val="24"/>
          <w:szCs w:val="24"/>
        </w:rPr>
        <w:t>МОУ</w:t>
      </w:r>
      <w:r w:rsidR="00022081" w:rsidRPr="00022081">
        <w:rPr>
          <w:spacing w:val="-10"/>
          <w:sz w:val="24"/>
          <w:szCs w:val="24"/>
        </w:rPr>
        <w:t>Улейминской</w:t>
      </w:r>
      <w:r w:rsidR="00022081" w:rsidRPr="00022081">
        <w:rPr>
          <w:sz w:val="24"/>
          <w:szCs w:val="24"/>
        </w:rPr>
        <w:t>СОШ</w:t>
      </w:r>
      <w:proofErr w:type="spellEnd"/>
      <w:r w:rsidR="00022081" w:rsidRPr="00022081">
        <w:rPr>
          <w:sz w:val="24"/>
          <w:szCs w:val="24"/>
        </w:rPr>
        <w:t xml:space="preserve"> </w:t>
      </w:r>
      <w:r w:rsidRPr="00022081">
        <w:rPr>
          <w:sz w:val="24"/>
          <w:szCs w:val="24"/>
        </w:rPr>
        <w:t xml:space="preserve">издает приказ о срокахи теме предстоящего </w:t>
      </w:r>
      <w:r w:rsidRPr="00022081">
        <w:rPr>
          <w:sz w:val="24"/>
          <w:szCs w:val="24"/>
        </w:rPr>
        <w:lastRenderedPageBreak/>
        <w:t>контроля, устанавливает срок предоставления итоговых материалов,назначает ответственного, доводит до сведения проверяемых и проверяющих план-заданиепредстоящегоконтроля.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619"/>
        </w:tabs>
        <w:spacing w:line="276" w:lineRule="auto"/>
        <w:ind w:right="200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Продолжительностьтематическихиликомплексных(фронтальных)проверокнедолжнапревышать10-15 дней.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619"/>
        </w:tabs>
        <w:spacing w:line="276" w:lineRule="auto"/>
        <w:ind w:right="1292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Проверяющиеимеютправозапрашиватьнеобходимуюинформацию,изучатьдокументацию,относящуюся кпредметуконтроля.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619"/>
        </w:tabs>
        <w:spacing w:line="276" w:lineRule="auto"/>
        <w:ind w:right="1679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Припроведенииоперативных(экстренных)проверокработникимогутнепредупреждатьсязаранее.</w:t>
      </w:r>
    </w:p>
    <w:p w:rsidR="00FF5F2E" w:rsidRPr="00022081" w:rsidRDefault="00783F4B" w:rsidP="00022081">
      <w:pPr>
        <w:pStyle w:val="a3"/>
        <w:spacing w:line="276" w:lineRule="auto"/>
        <w:ind w:right="282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Экстренным случаем считается письменная жалоба родителей (законных представителей) нанарушение прав воспитанников, законодательства об образовании, а также случаи грубогонарушениязаконодательстваРФ,трудовойдисциплиныработникамидошкольнойгруппы.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619"/>
        </w:tabs>
        <w:spacing w:line="276" w:lineRule="auto"/>
        <w:ind w:right="128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Информацияорезультатахконтрольнойдеятельностидоводитсядосведенияработниковдошкольной группы непозднее10днейсмоментазавершенияпроверки.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619"/>
        </w:tabs>
        <w:spacing w:line="276" w:lineRule="auto"/>
        <w:ind w:right="780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Проверяющие и проверяемые после ознакомления с результатами контрольнойдеятельности должны поставить подписи под итоговыми документами или в приказе поитогамконтроля.При этомпроверяемыеимеютправосделатьзаписьонесогласии с</w:t>
      </w:r>
    </w:p>
    <w:p w:rsidR="00022081" w:rsidRPr="00022081" w:rsidRDefault="00783F4B" w:rsidP="00022081">
      <w:pPr>
        <w:pStyle w:val="a3"/>
        <w:spacing w:line="276" w:lineRule="auto"/>
        <w:jc w:val="both"/>
        <w:rPr>
          <w:sz w:val="24"/>
          <w:szCs w:val="24"/>
        </w:rPr>
      </w:pPr>
      <w:r w:rsidRPr="00022081">
        <w:rPr>
          <w:sz w:val="24"/>
          <w:szCs w:val="24"/>
        </w:rPr>
        <w:t xml:space="preserve">результатамиконтролявцеломилипоотдельнымфактамивыводам.Еслинетвозможностиполучить подпись проверяемого, запись об этом делает проверяющий или директор </w:t>
      </w:r>
      <w:proofErr w:type="spellStart"/>
      <w:r w:rsidR="00022081" w:rsidRPr="00022081">
        <w:rPr>
          <w:sz w:val="24"/>
          <w:szCs w:val="24"/>
        </w:rPr>
        <w:t>МОУ</w:t>
      </w:r>
      <w:r w:rsidR="00022081" w:rsidRPr="00022081">
        <w:rPr>
          <w:spacing w:val="-10"/>
          <w:sz w:val="24"/>
          <w:szCs w:val="24"/>
        </w:rPr>
        <w:t>Улейминской</w:t>
      </w:r>
      <w:r w:rsidR="00022081" w:rsidRPr="00022081">
        <w:rPr>
          <w:sz w:val="24"/>
          <w:szCs w:val="24"/>
        </w:rPr>
        <w:t>СОШ</w:t>
      </w:r>
      <w:proofErr w:type="spellEnd"/>
      <w:r w:rsidR="00022081" w:rsidRPr="00022081">
        <w:rPr>
          <w:sz w:val="24"/>
          <w:szCs w:val="24"/>
        </w:rPr>
        <w:t>.</w:t>
      </w:r>
    </w:p>
    <w:p w:rsidR="00FF5F2E" w:rsidRPr="00022081" w:rsidRDefault="00783F4B" w:rsidP="00022081">
      <w:pPr>
        <w:pStyle w:val="a3"/>
        <w:numPr>
          <w:ilvl w:val="0"/>
          <w:numId w:val="7"/>
        </w:numPr>
        <w:spacing w:line="276" w:lineRule="auto"/>
        <w:ind w:left="284"/>
        <w:jc w:val="both"/>
        <w:rPr>
          <w:b/>
          <w:bCs/>
          <w:sz w:val="24"/>
          <w:szCs w:val="24"/>
        </w:rPr>
      </w:pPr>
      <w:r w:rsidRPr="00022081">
        <w:rPr>
          <w:b/>
          <w:bCs/>
          <w:sz w:val="24"/>
          <w:szCs w:val="24"/>
        </w:rPr>
        <w:t>Праваучастниковконтрольнойдеятельности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left="503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Приосуществленииконтрольнойдеятельностипроверяющийимеетправо: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right="150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знакомитьсясдокументациейвсоответствиисфункциональными обязанностямиработника,аналитическими материаламипедагога;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изучатьдеятельностьработников;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проводитьэкспертизудеятельности;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организовыватьсоциологические,психологические,педагогическиеисследования;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делатьвыводыиприниматьуправленческиерешения.</w:t>
      </w:r>
    </w:p>
    <w:p w:rsidR="00FF5F2E" w:rsidRPr="00022081" w:rsidRDefault="00783F4B" w:rsidP="00022081">
      <w:pPr>
        <w:pStyle w:val="a5"/>
        <w:numPr>
          <w:ilvl w:val="1"/>
          <w:numId w:val="7"/>
        </w:numPr>
        <w:tabs>
          <w:tab w:val="left" w:pos="504"/>
        </w:tabs>
        <w:spacing w:line="276" w:lineRule="auto"/>
        <w:ind w:left="503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Проверяемыйработникимеетправо: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знатьсрокиконтроляикритерииоценкиегодеятельности;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знатьцель,содержание,виды,формыиметоды контроля;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before="66" w:line="276" w:lineRule="auto"/>
        <w:ind w:left="234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своевременнознакомитьсясвыводамиирекомендациямипроверяющих;</w:t>
      </w:r>
    </w:p>
    <w:p w:rsidR="00FF5F2E" w:rsidRPr="00022081" w:rsidRDefault="00783F4B" w:rsidP="00022081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right="2274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обратиться в комиссию по трудовым спорамили вышестоящие органыуправленияобразованиемпринесогласиисрезультатамиконтроля.</w:t>
      </w:r>
    </w:p>
    <w:p w:rsidR="00FF5F2E" w:rsidRPr="00022081" w:rsidRDefault="00783F4B" w:rsidP="00022081">
      <w:pPr>
        <w:pStyle w:val="a5"/>
        <w:numPr>
          <w:ilvl w:val="0"/>
          <w:numId w:val="2"/>
        </w:numPr>
        <w:tabs>
          <w:tab w:val="left" w:pos="273"/>
        </w:tabs>
        <w:spacing w:before="4" w:line="276" w:lineRule="auto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Ответственность</w:t>
      </w:r>
    </w:p>
    <w:p w:rsidR="00FF5F2E" w:rsidRPr="00022081" w:rsidRDefault="00783F4B" w:rsidP="00022081">
      <w:pPr>
        <w:pStyle w:val="a5"/>
        <w:numPr>
          <w:ilvl w:val="1"/>
          <w:numId w:val="2"/>
        </w:numPr>
        <w:tabs>
          <w:tab w:val="left" w:pos="504"/>
        </w:tabs>
        <w:spacing w:line="276" w:lineRule="auto"/>
        <w:ind w:right="209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Проверяющий, занимающийся контрольной деятельностью в дошкольной группе, несетответственность за достоверность излагаемых фактов, предоставляемых в справках по итогамконтроля.</w:t>
      </w:r>
    </w:p>
    <w:p w:rsidR="00FF5F2E" w:rsidRPr="00022081" w:rsidRDefault="00783F4B" w:rsidP="00022081">
      <w:pPr>
        <w:pStyle w:val="a5"/>
        <w:numPr>
          <w:ilvl w:val="1"/>
          <w:numId w:val="2"/>
        </w:numPr>
        <w:tabs>
          <w:tab w:val="left" w:pos="504"/>
        </w:tabs>
        <w:spacing w:line="276" w:lineRule="auto"/>
        <w:ind w:right="126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 xml:space="preserve">Воспитатели дошкольной группынесут ответственность за предоставление информациисамоанализа, оценки качества образования Учредителю и размещение на сайте </w:t>
      </w:r>
      <w:proofErr w:type="spellStart"/>
      <w:r w:rsidR="00022081" w:rsidRPr="00022081">
        <w:rPr>
          <w:sz w:val="24"/>
          <w:szCs w:val="24"/>
        </w:rPr>
        <w:t>МОУ</w:t>
      </w:r>
      <w:r w:rsidR="00022081" w:rsidRPr="00022081">
        <w:rPr>
          <w:spacing w:val="-10"/>
          <w:sz w:val="24"/>
          <w:szCs w:val="24"/>
        </w:rPr>
        <w:t>Улейминской</w:t>
      </w:r>
      <w:r w:rsidR="00022081" w:rsidRPr="00022081">
        <w:rPr>
          <w:sz w:val="24"/>
          <w:szCs w:val="24"/>
        </w:rPr>
        <w:t>СОШ</w:t>
      </w:r>
      <w:proofErr w:type="spellEnd"/>
    </w:p>
    <w:p w:rsidR="00FF5F2E" w:rsidRPr="00022081" w:rsidRDefault="00783F4B" w:rsidP="00022081">
      <w:pPr>
        <w:pStyle w:val="1"/>
        <w:numPr>
          <w:ilvl w:val="0"/>
          <w:numId w:val="1"/>
        </w:numPr>
        <w:tabs>
          <w:tab w:val="left" w:pos="389"/>
        </w:tabs>
        <w:spacing w:before="2" w:line="276" w:lineRule="auto"/>
        <w:ind w:hanging="232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Делопроизводство</w:t>
      </w:r>
    </w:p>
    <w:p w:rsidR="00FF5F2E" w:rsidRPr="00022081" w:rsidRDefault="00783F4B" w:rsidP="00022081">
      <w:pPr>
        <w:pStyle w:val="a5"/>
        <w:numPr>
          <w:ilvl w:val="1"/>
          <w:numId w:val="1"/>
        </w:numPr>
        <w:tabs>
          <w:tab w:val="left" w:pos="504"/>
        </w:tabs>
        <w:spacing w:line="276" w:lineRule="auto"/>
        <w:ind w:right="236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t>Результаты ВСОКО (информационно-аналитические справки, таблицы, диаграммы и др.)оформляютсянабумажныхиэлектронныхносителяхи хранятся втечениетрехлет.</w:t>
      </w:r>
    </w:p>
    <w:p w:rsidR="00FF5F2E" w:rsidRPr="00022081" w:rsidRDefault="00783F4B" w:rsidP="00022081">
      <w:pPr>
        <w:pStyle w:val="a5"/>
        <w:numPr>
          <w:ilvl w:val="1"/>
          <w:numId w:val="1"/>
        </w:numPr>
        <w:tabs>
          <w:tab w:val="left" w:pos="504"/>
        </w:tabs>
        <w:spacing w:before="1" w:line="276" w:lineRule="auto"/>
        <w:ind w:right="390" w:firstLine="0"/>
        <w:jc w:val="both"/>
        <w:rPr>
          <w:sz w:val="24"/>
          <w:szCs w:val="24"/>
        </w:rPr>
      </w:pPr>
      <w:r w:rsidRPr="00022081">
        <w:rPr>
          <w:sz w:val="24"/>
          <w:szCs w:val="24"/>
        </w:rPr>
        <w:lastRenderedPageBreak/>
        <w:t>ПоистечениисрокахранениядокументацияпорезультатамВСОКОпередаетсявархив</w:t>
      </w:r>
      <w:r w:rsidR="00022081" w:rsidRPr="00022081">
        <w:rPr>
          <w:sz w:val="24"/>
          <w:szCs w:val="24"/>
        </w:rPr>
        <w:t>МОУ</w:t>
      </w:r>
      <w:r w:rsidR="00022081" w:rsidRPr="00022081">
        <w:rPr>
          <w:spacing w:val="-10"/>
          <w:sz w:val="24"/>
          <w:szCs w:val="24"/>
        </w:rPr>
        <w:t>Улейминской</w:t>
      </w:r>
      <w:r w:rsidR="00022081" w:rsidRPr="00022081">
        <w:rPr>
          <w:sz w:val="24"/>
          <w:szCs w:val="24"/>
        </w:rPr>
        <w:t>СОШ</w:t>
      </w:r>
      <w:r w:rsidRPr="00022081">
        <w:rPr>
          <w:sz w:val="24"/>
          <w:szCs w:val="24"/>
        </w:rPr>
        <w:t>.</w:t>
      </w:r>
    </w:p>
    <w:sectPr w:rsidR="00FF5F2E" w:rsidRPr="00022081" w:rsidSect="00DD2A4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454"/>
    <w:multiLevelType w:val="multilevel"/>
    <w:tmpl w:val="A5123CDC"/>
    <w:lvl w:ilvl="0">
      <w:start w:val="1"/>
      <w:numFmt w:val="decimal"/>
      <w:lvlText w:val="%1"/>
      <w:lvlJc w:val="left"/>
      <w:pPr>
        <w:ind w:left="100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1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09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9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4" w:hanging="298"/>
      </w:pPr>
      <w:rPr>
        <w:rFonts w:hint="default"/>
        <w:lang w:val="ru-RU" w:eastAsia="en-US" w:bidi="ar-SA"/>
      </w:rPr>
    </w:lvl>
  </w:abstractNum>
  <w:abstractNum w:abstractNumId="1">
    <w:nsid w:val="02DD09A9"/>
    <w:multiLevelType w:val="multilevel"/>
    <w:tmpl w:val="9E64D5E2"/>
    <w:lvl w:ilvl="0">
      <w:start w:val="1"/>
      <w:numFmt w:val="decimal"/>
      <w:lvlText w:val="%1."/>
      <w:lvlJc w:val="left"/>
      <w:pPr>
        <w:ind w:left="3888" w:hanging="236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7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59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1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576"/>
      </w:pPr>
      <w:rPr>
        <w:rFonts w:hint="default"/>
        <w:lang w:val="ru-RU" w:eastAsia="en-US" w:bidi="ar-SA"/>
      </w:rPr>
    </w:lvl>
  </w:abstractNum>
  <w:abstractNum w:abstractNumId="2">
    <w:nsid w:val="202325E9"/>
    <w:multiLevelType w:val="multilevel"/>
    <w:tmpl w:val="4C280AC8"/>
    <w:lvl w:ilvl="0">
      <w:start w:val="6"/>
      <w:numFmt w:val="decimal"/>
      <w:lvlText w:val="%1"/>
      <w:lvlJc w:val="left"/>
      <w:pPr>
        <w:ind w:left="272" w:hanging="17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311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4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6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7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9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0" w:hanging="404"/>
      </w:pPr>
      <w:rPr>
        <w:rFonts w:hint="default"/>
        <w:lang w:val="ru-RU" w:eastAsia="en-US" w:bidi="ar-SA"/>
      </w:rPr>
    </w:lvl>
  </w:abstractNum>
  <w:abstractNum w:abstractNumId="3">
    <w:nsid w:val="26331B10"/>
    <w:multiLevelType w:val="hybridMultilevel"/>
    <w:tmpl w:val="D8967150"/>
    <w:lvl w:ilvl="0" w:tplc="6AFA5BD8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A0E812">
      <w:numFmt w:val="bullet"/>
      <w:lvlText w:val="•"/>
      <w:lvlJc w:val="left"/>
      <w:pPr>
        <w:ind w:left="1068" w:hanging="236"/>
      </w:pPr>
      <w:rPr>
        <w:rFonts w:hint="default"/>
        <w:lang w:val="ru-RU" w:eastAsia="en-US" w:bidi="ar-SA"/>
      </w:rPr>
    </w:lvl>
    <w:lvl w:ilvl="2" w:tplc="AAB67484">
      <w:numFmt w:val="bullet"/>
      <w:lvlText w:val="•"/>
      <w:lvlJc w:val="left"/>
      <w:pPr>
        <w:ind w:left="2016" w:hanging="236"/>
      </w:pPr>
      <w:rPr>
        <w:rFonts w:hint="default"/>
        <w:lang w:val="ru-RU" w:eastAsia="en-US" w:bidi="ar-SA"/>
      </w:rPr>
    </w:lvl>
    <w:lvl w:ilvl="3" w:tplc="7F40317A">
      <w:numFmt w:val="bullet"/>
      <w:lvlText w:val="•"/>
      <w:lvlJc w:val="left"/>
      <w:pPr>
        <w:ind w:left="2965" w:hanging="236"/>
      </w:pPr>
      <w:rPr>
        <w:rFonts w:hint="default"/>
        <w:lang w:val="ru-RU" w:eastAsia="en-US" w:bidi="ar-SA"/>
      </w:rPr>
    </w:lvl>
    <w:lvl w:ilvl="4" w:tplc="682A8836">
      <w:numFmt w:val="bullet"/>
      <w:lvlText w:val="•"/>
      <w:lvlJc w:val="left"/>
      <w:pPr>
        <w:ind w:left="3913" w:hanging="236"/>
      </w:pPr>
      <w:rPr>
        <w:rFonts w:hint="default"/>
        <w:lang w:val="ru-RU" w:eastAsia="en-US" w:bidi="ar-SA"/>
      </w:rPr>
    </w:lvl>
    <w:lvl w:ilvl="5" w:tplc="E698F542">
      <w:numFmt w:val="bullet"/>
      <w:lvlText w:val="•"/>
      <w:lvlJc w:val="left"/>
      <w:pPr>
        <w:ind w:left="4862" w:hanging="236"/>
      </w:pPr>
      <w:rPr>
        <w:rFonts w:hint="default"/>
        <w:lang w:val="ru-RU" w:eastAsia="en-US" w:bidi="ar-SA"/>
      </w:rPr>
    </w:lvl>
    <w:lvl w:ilvl="6" w:tplc="904C21B2">
      <w:numFmt w:val="bullet"/>
      <w:lvlText w:val="•"/>
      <w:lvlJc w:val="left"/>
      <w:pPr>
        <w:ind w:left="5810" w:hanging="236"/>
      </w:pPr>
      <w:rPr>
        <w:rFonts w:hint="default"/>
        <w:lang w:val="ru-RU" w:eastAsia="en-US" w:bidi="ar-SA"/>
      </w:rPr>
    </w:lvl>
    <w:lvl w:ilvl="7" w:tplc="F4786892">
      <w:numFmt w:val="bullet"/>
      <w:lvlText w:val="•"/>
      <w:lvlJc w:val="left"/>
      <w:pPr>
        <w:ind w:left="6758" w:hanging="236"/>
      </w:pPr>
      <w:rPr>
        <w:rFonts w:hint="default"/>
        <w:lang w:val="ru-RU" w:eastAsia="en-US" w:bidi="ar-SA"/>
      </w:rPr>
    </w:lvl>
    <w:lvl w:ilvl="8" w:tplc="429490D2">
      <w:numFmt w:val="bullet"/>
      <w:lvlText w:val="•"/>
      <w:lvlJc w:val="left"/>
      <w:pPr>
        <w:ind w:left="7707" w:hanging="236"/>
      </w:pPr>
      <w:rPr>
        <w:rFonts w:hint="default"/>
        <w:lang w:val="ru-RU" w:eastAsia="en-US" w:bidi="ar-SA"/>
      </w:rPr>
    </w:lvl>
  </w:abstractNum>
  <w:abstractNum w:abstractNumId="4">
    <w:nsid w:val="3C70532E"/>
    <w:multiLevelType w:val="hybridMultilevel"/>
    <w:tmpl w:val="A91071EC"/>
    <w:lvl w:ilvl="0" w:tplc="6C9AAE8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445838CD"/>
    <w:multiLevelType w:val="hybridMultilevel"/>
    <w:tmpl w:val="BAB07A66"/>
    <w:lvl w:ilvl="0" w:tplc="2A98683A">
      <w:numFmt w:val="bullet"/>
      <w:lvlText w:val="-"/>
      <w:lvlJc w:val="left"/>
      <w:pPr>
        <w:ind w:left="10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BBE60D6">
      <w:numFmt w:val="bullet"/>
      <w:lvlText w:val="•"/>
      <w:lvlJc w:val="left"/>
      <w:pPr>
        <w:ind w:left="1046" w:hanging="135"/>
      </w:pPr>
      <w:rPr>
        <w:rFonts w:hint="default"/>
        <w:lang w:val="ru-RU" w:eastAsia="en-US" w:bidi="ar-SA"/>
      </w:rPr>
    </w:lvl>
    <w:lvl w:ilvl="2" w:tplc="49C6BB2C">
      <w:numFmt w:val="bullet"/>
      <w:lvlText w:val="•"/>
      <w:lvlJc w:val="left"/>
      <w:pPr>
        <w:ind w:left="1992" w:hanging="135"/>
      </w:pPr>
      <w:rPr>
        <w:rFonts w:hint="default"/>
        <w:lang w:val="ru-RU" w:eastAsia="en-US" w:bidi="ar-SA"/>
      </w:rPr>
    </w:lvl>
    <w:lvl w:ilvl="3" w:tplc="41384E24">
      <w:numFmt w:val="bullet"/>
      <w:lvlText w:val="•"/>
      <w:lvlJc w:val="left"/>
      <w:pPr>
        <w:ind w:left="2939" w:hanging="135"/>
      </w:pPr>
      <w:rPr>
        <w:rFonts w:hint="default"/>
        <w:lang w:val="ru-RU" w:eastAsia="en-US" w:bidi="ar-SA"/>
      </w:rPr>
    </w:lvl>
    <w:lvl w:ilvl="4" w:tplc="4510001C">
      <w:numFmt w:val="bullet"/>
      <w:lvlText w:val="•"/>
      <w:lvlJc w:val="left"/>
      <w:pPr>
        <w:ind w:left="3885" w:hanging="135"/>
      </w:pPr>
      <w:rPr>
        <w:rFonts w:hint="default"/>
        <w:lang w:val="ru-RU" w:eastAsia="en-US" w:bidi="ar-SA"/>
      </w:rPr>
    </w:lvl>
    <w:lvl w:ilvl="5" w:tplc="79E2669A">
      <w:numFmt w:val="bullet"/>
      <w:lvlText w:val="•"/>
      <w:lvlJc w:val="left"/>
      <w:pPr>
        <w:ind w:left="4832" w:hanging="135"/>
      </w:pPr>
      <w:rPr>
        <w:rFonts w:hint="default"/>
        <w:lang w:val="ru-RU" w:eastAsia="en-US" w:bidi="ar-SA"/>
      </w:rPr>
    </w:lvl>
    <w:lvl w:ilvl="6" w:tplc="C104320A">
      <w:numFmt w:val="bullet"/>
      <w:lvlText w:val="•"/>
      <w:lvlJc w:val="left"/>
      <w:pPr>
        <w:ind w:left="5778" w:hanging="135"/>
      </w:pPr>
      <w:rPr>
        <w:rFonts w:hint="default"/>
        <w:lang w:val="ru-RU" w:eastAsia="en-US" w:bidi="ar-SA"/>
      </w:rPr>
    </w:lvl>
    <w:lvl w:ilvl="7" w:tplc="1F267C24">
      <w:numFmt w:val="bullet"/>
      <w:lvlText w:val="•"/>
      <w:lvlJc w:val="left"/>
      <w:pPr>
        <w:ind w:left="6724" w:hanging="135"/>
      </w:pPr>
      <w:rPr>
        <w:rFonts w:hint="default"/>
        <w:lang w:val="ru-RU" w:eastAsia="en-US" w:bidi="ar-SA"/>
      </w:rPr>
    </w:lvl>
    <w:lvl w:ilvl="8" w:tplc="EACA08EC">
      <w:numFmt w:val="bullet"/>
      <w:lvlText w:val="•"/>
      <w:lvlJc w:val="left"/>
      <w:pPr>
        <w:ind w:left="7671" w:hanging="135"/>
      </w:pPr>
      <w:rPr>
        <w:rFonts w:hint="default"/>
        <w:lang w:val="ru-RU" w:eastAsia="en-US" w:bidi="ar-SA"/>
      </w:rPr>
    </w:lvl>
  </w:abstractNum>
  <w:abstractNum w:abstractNumId="6">
    <w:nsid w:val="4FAA5FC8"/>
    <w:multiLevelType w:val="multilevel"/>
    <w:tmpl w:val="6DAA8AC6"/>
    <w:lvl w:ilvl="0">
      <w:start w:val="1"/>
      <w:numFmt w:val="decimal"/>
      <w:lvlText w:val="%1"/>
      <w:lvlJc w:val="left"/>
      <w:pPr>
        <w:ind w:left="100" w:hanging="4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40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92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404"/>
      </w:pPr>
      <w:rPr>
        <w:rFonts w:hint="default"/>
        <w:lang w:val="ru-RU" w:eastAsia="en-US" w:bidi="ar-SA"/>
      </w:rPr>
    </w:lvl>
  </w:abstractNum>
  <w:abstractNum w:abstractNumId="7">
    <w:nsid w:val="589518F4"/>
    <w:multiLevelType w:val="multilevel"/>
    <w:tmpl w:val="173013E0"/>
    <w:lvl w:ilvl="0">
      <w:start w:val="7"/>
      <w:numFmt w:val="decimal"/>
      <w:lvlText w:val="%1."/>
      <w:lvlJc w:val="left"/>
      <w:pPr>
        <w:ind w:left="388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4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1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3" w:hanging="404"/>
      </w:pPr>
      <w:rPr>
        <w:rFonts w:hint="default"/>
        <w:lang w:val="ru-RU" w:eastAsia="en-US" w:bidi="ar-SA"/>
      </w:rPr>
    </w:lvl>
  </w:abstractNum>
  <w:abstractNum w:abstractNumId="8">
    <w:nsid w:val="77A008B7"/>
    <w:multiLevelType w:val="hybridMultilevel"/>
    <w:tmpl w:val="1318F9D0"/>
    <w:lvl w:ilvl="0" w:tplc="6C9AAE8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908B0C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A26722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D08ABBD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A8E8900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27D0999C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87DC814A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8488EAF4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36721294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5F2E"/>
    <w:rsid w:val="00022081"/>
    <w:rsid w:val="00392424"/>
    <w:rsid w:val="004543F2"/>
    <w:rsid w:val="00495F2E"/>
    <w:rsid w:val="00783F4B"/>
    <w:rsid w:val="00DD2A47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D2A47"/>
    <w:pPr>
      <w:spacing w:line="262" w:lineRule="exact"/>
      <w:ind w:left="100" w:hanging="23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A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2A47"/>
    <w:pPr>
      <w:ind w:left="100"/>
    </w:pPr>
    <w:rPr>
      <w:sz w:val="23"/>
      <w:szCs w:val="23"/>
    </w:rPr>
  </w:style>
  <w:style w:type="paragraph" w:styleId="a4">
    <w:name w:val="Title"/>
    <w:basedOn w:val="a"/>
    <w:uiPriority w:val="10"/>
    <w:qFormat/>
    <w:rsid w:val="00DD2A47"/>
    <w:pPr>
      <w:spacing w:before="47"/>
      <w:ind w:left="258" w:right="262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D2A47"/>
    <w:pPr>
      <w:ind w:left="100"/>
    </w:pPr>
  </w:style>
  <w:style w:type="paragraph" w:customStyle="1" w:styleId="TableParagraph">
    <w:name w:val="Table Paragraph"/>
    <w:basedOn w:val="a"/>
    <w:uiPriority w:val="1"/>
    <w:qFormat/>
    <w:rsid w:val="00DD2A47"/>
  </w:style>
  <w:style w:type="paragraph" w:styleId="a6">
    <w:name w:val="Balloon Text"/>
    <w:basedOn w:val="a"/>
    <w:link w:val="a7"/>
    <w:uiPriority w:val="99"/>
    <w:semiHidden/>
    <w:unhideWhenUsed/>
    <w:rsid w:val="00495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F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4</cp:revision>
  <dcterms:created xsi:type="dcterms:W3CDTF">2023-12-24T16:59:00Z</dcterms:created>
  <dcterms:modified xsi:type="dcterms:W3CDTF">2023-12-27T10:25:00Z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2023-12-24T00:00:00Z</vt:filetime>
  </property>
</Properties>
</file>