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F0" w:rsidRDefault="00AB04F0" w:rsidP="00557E97">
      <w:pPr>
        <w:ind w:left="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762625" cy="8747058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747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F0" w:rsidRDefault="00AB04F0" w:rsidP="00557E97">
      <w:pPr>
        <w:ind w:left="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B04F0" w:rsidRDefault="00AB04F0" w:rsidP="00557E97">
      <w:pPr>
        <w:ind w:left="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D70ED" w:rsidRPr="0011276A" w:rsidRDefault="004D70ED" w:rsidP="00557E97">
      <w:pPr>
        <w:ind w:left="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1276A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план образовательной организации, реализующей адаптированную основную общеобразовательную программу основного общего образования (далее – АООП ООО) обучающихся с задержкой психического развития (далее – ЗПР), определяет общие рамки отбора учебного материала, формирования перечня результатов образования и организации образовательной деятельности. Учебный план образовательной организации, реализующей АООП ООО обучающихся с ЗПР: </w:t>
      </w:r>
    </w:p>
    <w:p w:rsidR="004D70ED" w:rsidRPr="0011276A" w:rsidRDefault="004D70ED" w:rsidP="00557E97">
      <w:pPr>
        <w:ind w:left="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• фиксирует максимальный объем учебной нагрузки обучающихся с ЗПР; </w:t>
      </w:r>
    </w:p>
    <w:p w:rsidR="004D70ED" w:rsidRPr="0011276A" w:rsidRDefault="004D70ED" w:rsidP="00557E97">
      <w:pPr>
        <w:ind w:left="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1276A">
        <w:rPr>
          <w:rStyle w:val="markedcontent"/>
          <w:rFonts w:asciiTheme="majorBidi" w:hAnsiTheme="majorBidi" w:cstheme="majorBidi"/>
          <w:sz w:val="28"/>
          <w:szCs w:val="28"/>
        </w:rPr>
        <w:t>• определяет (регламентирует) перечень учебных предметов, курсов и время, отводимое на их освоение и организацию;</w:t>
      </w:r>
    </w:p>
    <w:p w:rsidR="004D70ED" w:rsidRPr="0011276A" w:rsidRDefault="004D70ED" w:rsidP="00557E97">
      <w:pPr>
        <w:ind w:left="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 • распределяет учебные предметы, курсы по классам и учебным годам. </w:t>
      </w:r>
    </w:p>
    <w:p w:rsidR="004D70ED" w:rsidRPr="0011276A" w:rsidRDefault="004D70ED" w:rsidP="00557E97">
      <w:pPr>
        <w:ind w:left="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Муниципальное общеобразовательное учреждение </w:t>
      </w:r>
      <w:proofErr w:type="spellStart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>Улейминская</w:t>
      </w:r>
      <w:proofErr w:type="spellEnd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>Дерюгина</w:t>
      </w:r>
      <w:proofErr w:type="spellEnd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 А.В.,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4D70ED" w:rsidRPr="0011276A" w:rsidRDefault="004D70ED" w:rsidP="00557E97">
      <w:pPr>
        <w:ind w:left="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>Учебный план разработан на основе ФАОП ООО для обучающихся с задержкой психического развития (вариант 7) и в целом соответствует обязательным требованиям ФГОС ООО и ФОП ООО, в том числе требованиям о включении во внеурочную деятельность коррекционных курсов по Программе коррекционной работы.</w:t>
      </w:r>
      <w:proofErr w:type="gramEnd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 В основу учебного плана положен 1-й вариант учебного плана ФАОП ООО  для обучающихся с задержкой психического развития (вариант 7) - для общеобразовательных организаций, в которых обучение ведется на русском языке.</w:t>
      </w:r>
    </w:p>
    <w:p w:rsidR="00806201" w:rsidRPr="0011276A" w:rsidRDefault="004D70ED" w:rsidP="00557E97">
      <w:pPr>
        <w:pStyle w:val="a5"/>
        <w:ind w:left="57" w:right="275"/>
        <w:rPr>
          <w:color w:val="000000" w:themeColor="text1"/>
          <w:sz w:val="28"/>
          <w:szCs w:val="28"/>
        </w:rPr>
      </w:pPr>
      <w:r w:rsidRPr="0011276A">
        <w:rPr>
          <w:color w:val="000000" w:themeColor="text1"/>
          <w:sz w:val="28"/>
          <w:szCs w:val="28"/>
        </w:rPr>
        <w:t xml:space="preserve">В учебном плане </w:t>
      </w:r>
      <w:proofErr w:type="gramStart"/>
      <w:r w:rsidRPr="0011276A">
        <w:rPr>
          <w:color w:val="000000" w:themeColor="text1"/>
          <w:sz w:val="28"/>
          <w:szCs w:val="28"/>
        </w:rPr>
        <w:t>представлены</w:t>
      </w:r>
      <w:proofErr w:type="gramEnd"/>
      <w:r w:rsidRPr="0011276A">
        <w:rPr>
          <w:color w:val="000000" w:themeColor="text1"/>
          <w:sz w:val="28"/>
          <w:szCs w:val="28"/>
        </w:rPr>
        <w:t xml:space="preserve"> 10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с целью коррекции недостатков психофизического развития и социальной адаптации обучающихся. Коррекционно-развивающая область представлена коррекционными курсами, необходимыми для преодоления или ослабления </w:t>
      </w:r>
      <w:proofErr w:type="gramStart"/>
      <w:r w:rsidRPr="0011276A">
        <w:rPr>
          <w:color w:val="000000" w:themeColor="text1"/>
          <w:sz w:val="28"/>
          <w:szCs w:val="28"/>
        </w:rPr>
        <w:t>нарушения</w:t>
      </w:r>
      <w:proofErr w:type="gramEnd"/>
      <w:r w:rsidRPr="0011276A">
        <w:rPr>
          <w:color w:val="000000" w:themeColor="text1"/>
          <w:sz w:val="28"/>
          <w:szCs w:val="28"/>
        </w:rPr>
        <w:t xml:space="preserve"> с учетом индивидуальных особенностей обучающегося с ЗПР. В образовательной организации предусмотрены индивидуальные или групповые формы проведения занятий, их чередование и количественное соотношение определяются образовательной организацией. Индивидуальные коррекционно-развивающие занятия направлены на преодоление индивидуальных дефицитов развития и обучения. Решение о предоставлении индивидуальных занятий ребенку принимает </w:t>
      </w:r>
      <w:proofErr w:type="spellStart"/>
      <w:r w:rsidRPr="0011276A">
        <w:rPr>
          <w:color w:val="000000" w:themeColor="text1"/>
          <w:sz w:val="28"/>
          <w:szCs w:val="28"/>
        </w:rPr>
        <w:t>ППк</w:t>
      </w:r>
      <w:proofErr w:type="spellEnd"/>
      <w:r w:rsidRPr="0011276A">
        <w:rPr>
          <w:color w:val="000000" w:themeColor="text1"/>
          <w:sz w:val="28"/>
          <w:szCs w:val="28"/>
        </w:rPr>
        <w:t xml:space="preserve"> образовательной организации. </w:t>
      </w:r>
    </w:p>
    <w:p w:rsidR="0011276A" w:rsidRPr="0011276A" w:rsidRDefault="0011276A" w:rsidP="00557E97">
      <w:pPr>
        <w:spacing w:line="276" w:lineRule="auto"/>
        <w:ind w:left="57" w:firstLine="567"/>
        <w:jc w:val="both"/>
        <w:rPr>
          <w:rFonts w:asciiTheme="majorBidi" w:hAnsiTheme="majorBidi" w:cstheme="majorBidi"/>
          <w:sz w:val="28"/>
          <w:szCs w:val="28"/>
        </w:rPr>
      </w:pPr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Муниципальное общеобразовательное учреждение </w:t>
      </w:r>
      <w:proofErr w:type="spellStart"/>
      <w:r w:rsidRPr="0011276A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Улейминская</w:t>
      </w:r>
      <w:proofErr w:type="spellEnd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>Дерюгина</w:t>
      </w:r>
      <w:proofErr w:type="spellEnd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 А.В.начинается</w:t>
      </w:r>
      <w:r w:rsidR="00E042AB">
        <w:rPr>
          <w:rFonts w:asciiTheme="majorBidi" w:hAnsiTheme="majorBidi" w:cstheme="majorBidi"/>
          <w:sz w:val="28"/>
          <w:szCs w:val="28"/>
        </w:rPr>
        <w:t>02</w:t>
      </w:r>
      <w:r w:rsidRPr="0011276A">
        <w:rPr>
          <w:rFonts w:asciiTheme="majorBidi" w:hAnsiTheme="majorBidi" w:cstheme="majorBidi"/>
          <w:sz w:val="28"/>
          <w:szCs w:val="28"/>
        </w:rPr>
        <w:t xml:space="preserve">.09.2024. </w:t>
      </w:r>
    </w:p>
    <w:p w:rsidR="0011276A" w:rsidRPr="0011276A" w:rsidRDefault="0011276A" w:rsidP="00557E97">
      <w:pPr>
        <w:spacing w:line="276" w:lineRule="auto"/>
        <w:ind w:left="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11276A" w:rsidRPr="0011276A" w:rsidRDefault="0011276A" w:rsidP="00557E97">
      <w:pPr>
        <w:ind w:left="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1276A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по5-ти дневной учебной неделе.</w:t>
      </w:r>
    </w:p>
    <w:p w:rsidR="0011276A" w:rsidRPr="0011276A" w:rsidRDefault="0011276A" w:rsidP="00557E97">
      <w:pPr>
        <w:ind w:left="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 </w:t>
      </w:r>
    </w:p>
    <w:p w:rsidR="0011276A" w:rsidRPr="0011276A" w:rsidRDefault="0011276A" w:rsidP="00557E97">
      <w:pPr>
        <w:ind w:left="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1276A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11276A" w:rsidRPr="0011276A" w:rsidRDefault="0011276A" w:rsidP="00557E97">
      <w:pPr>
        <w:ind w:left="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11276A" w:rsidRPr="0011276A" w:rsidRDefault="0011276A" w:rsidP="00557E97">
      <w:pPr>
        <w:ind w:left="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</w:t>
      </w:r>
      <w:proofErr w:type="spellStart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proofErr w:type="gramStart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11276A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общеобразовательное учреждение </w:t>
      </w:r>
      <w:proofErr w:type="spellStart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>Улейминская</w:t>
      </w:r>
      <w:proofErr w:type="spellEnd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>Дерюгина</w:t>
      </w:r>
      <w:proofErr w:type="spellEnd"/>
      <w:r w:rsidRPr="0011276A">
        <w:rPr>
          <w:rStyle w:val="markedcontent"/>
          <w:rFonts w:asciiTheme="majorBidi" w:hAnsiTheme="majorBidi" w:cstheme="majorBidi"/>
          <w:sz w:val="28"/>
          <w:szCs w:val="28"/>
        </w:rPr>
        <w:t xml:space="preserve"> А.В..</w:t>
      </w:r>
    </w:p>
    <w:p w:rsidR="0011276A" w:rsidRPr="0011276A" w:rsidRDefault="0011276A" w:rsidP="00557E97">
      <w:pPr>
        <w:ind w:left="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1276A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11276A" w:rsidRPr="0011276A" w:rsidRDefault="0011276A" w:rsidP="00557E97">
      <w:pPr>
        <w:ind w:left="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1276A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5лет.</w:t>
      </w:r>
    </w:p>
    <w:p w:rsidR="00806201" w:rsidRDefault="00806201" w:rsidP="00806201">
      <w:pPr>
        <w:pStyle w:val="a5"/>
        <w:ind w:left="126" w:right="365"/>
        <w:rPr>
          <w:color w:val="000000" w:themeColor="text1"/>
        </w:rPr>
      </w:pPr>
    </w:p>
    <w:p w:rsidR="00806201" w:rsidRDefault="00806201" w:rsidP="00806201">
      <w:pPr>
        <w:pStyle w:val="a5"/>
        <w:ind w:left="796" w:firstLine="0"/>
        <w:rPr>
          <w:rStyle w:val="1"/>
          <w:b/>
          <w:bCs/>
        </w:rPr>
      </w:pPr>
      <w:r>
        <w:rPr>
          <w:rStyle w:val="2"/>
          <w:rFonts w:eastAsiaTheme="majorEastAsia"/>
        </w:rPr>
        <w:t>Вариант № 1</w:t>
      </w:r>
      <w:r>
        <w:rPr>
          <w:rStyle w:val="1"/>
          <w:b/>
          <w:bCs/>
        </w:rPr>
        <w:t xml:space="preserve"> </w:t>
      </w:r>
      <w:r>
        <w:t>Федеральный недельный учебный план основного общего образования для 5-дневной учебной недели</w:t>
      </w:r>
    </w:p>
    <w:p w:rsidR="00806201" w:rsidRDefault="00806201" w:rsidP="00806201">
      <w:pPr>
        <w:pStyle w:val="20"/>
        <w:spacing w:after="0"/>
        <w:ind w:left="796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</w:p>
    <w:tbl>
      <w:tblPr>
        <w:tblStyle w:val="TableNormal"/>
        <w:tblW w:w="882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5"/>
        <w:gridCol w:w="2389"/>
        <w:gridCol w:w="684"/>
        <w:gridCol w:w="235"/>
        <w:gridCol w:w="449"/>
        <w:gridCol w:w="919"/>
        <w:gridCol w:w="1875"/>
      </w:tblGrid>
      <w:tr w:rsidR="004D70ED" w:rsidTr="00557E97">
        <w:trPr>
          <w:trHeight w:val="277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B93A6B" w:rsidRDefault="004D70ED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proofErr w:type="spellStart"/>
            <w:r w:rsidRPr="00B93A6B">
              <w:rPr>
                <w:sz w:val="24"/>
                <w:szCs w:val="24"/>
              </w:rPr>
              <w:t>Предметные</w:t>
            </w:r>
            <w:proofErr w:type="spellEnd"/>
            <w:r w:rsidRPr="00B93A6B">
              <w:rPr>
                <w:sz w:val="24"/>
                <w:szCs w:val="24"/>
              </w:rPr>
              <w:t xml:space="preserve"> </w:t>
            </w:r>
            <w:proofErr w:type="spellStart"/>
            <w:r w:rsidRPr="00B93A6B">
              <w:rPr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B93A6B" w:rsidRDefault="004D70ED">
            <w:pPr>
              <w:pStyle w:val="TableParagraph"/>
              <w:ind w:right="1873"/>
              <w:rPr>
                <w:sz w:val="24"/>
                <w:szCs w:val="24"/>
              </w:rPr>
            </w:pPr>
            <w:proofErr w:type="spellStart"/>
            <w:r w:rsidRPr="00B93A6B">
              <w:rPr>
                <w:spacing w:val="-2"/>
                <w:sz w:val="24"/>
                <w:szCs w:val="24"/>
              </w:rPr>
              <w:t>Учебные</w:t>
            </w:r>
            <w:proofErr w:type="spellEnd"/>
            <w:r w:rsidRPr="00B93A6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3A6B">
              <w:rPr>
                <w:spacing w:val="-2"/>
                <w:sz w:val="24"/>
                <w:szCs w:val="24"/>
              </w:rPr>
              <w:t>предмета</w:t>
            </w:r>
            <w:proofErr w:type="spellEnd"/>
            <w:r w:rsidRPr="00B93A6B">
              <w:rPr>
                <w:spacing w:val="-10"/>
                <w:sz w:val="24"/>
                <w:szCs w:val="24"/>
              </w:rPr>
              <w:t>/</w:t>
            </w:r>
            <w:proofErr w:type="spellStart"/>
            <w:r w:rsidRPr="00B93A6B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B93A6B" w:rsidRDefault="004D70ED" w:rsidP="00B93A6B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0ED" w:rsidRPr="00B93A6B" w:rsidRDefault="004D70ED" w:rsidP="00B93A6B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ru-RU" w:eastAsia="ru-RU"/>
              </w:rPr>
            </w:pPr>
            <w:r w:rsidRPr="00B93A6B">
              <w:rPr>
                <w:rFonts w:asciiTheme="minorHAnsi" w:eastAsiaTheme="minorHAnsi" w:hAnsiTheme="minorHAnsi" w:cstheme="minorBidi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</w:tr>
      <w:tr w:rsidR="004D70ED" w:rsidTr="00557E97">
        <w:trPr>
          <w:trHeight w:val="1365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0ED" w:rsidRPr="00B93A6B" w:rsidRDefault="004D70E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0ED" w:rsidRPr="00B93A6B" w:rsidRDefault="004D70E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B93A6B" w:rsidRDefault="004D70ED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  <w:szCs w:val="24"/>
              </w:rPr>
            </w:pPr>
            <w:r w:rsidRPr="00B93A6B">
              <w:rPr>
                <w:spacing w:val="-10"/>
                <w:sz w:val="24"/>
                <w:szCs w:val="24"/>
              </w:rPr>
              <w:t>V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68" w:lineRule="exact"/>
              <w:ind w:left="14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11276A">
            <w:pPr>
              <w:pStyle w:val="TableParagraph"/>
              <w:spacing w:line="268" w:lineRule="exact"/>
              <w:ind w:left="1" w:right="6"/>
              <w:jc w:val="center"/>
              <w:rPr>
                <w:rStyle w:val="a9"/>
                <w:sz w:val="16"/>
                <w:szCs w:val="16"/>
              </w:rPr>
            </w:pPr>
            <w:r>
              <w:rPr>
                <w:spacing w:val="-5"/>
                <w:sz w:val="24"/>
              </w:rPr>
              <w:t>VIII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pStyle w:val="TableParagraph"/>
              <w:spacing w:line="268" w:lineRule="exact"/>
              <w:ind w:left="1" w:right="6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sz w:val="24"/>
                <w:szCs w:val="24"/>
              </w:rPr>
              <w:t>Формы</w:t>
            </w:r>
            <w:proofErr w:type="spellEnd"/>
            <w:r w:rsidRPr="00557E97">
              <w:rPr>
                <w:rStyle w:val="a9"/>
                <w:sz w:val="24"/>
                <w:szCs w:val="24"/>
              </w:rPr>
              <w:t xml:space="preserve"> </w:t>
            </w:r>
            <w:proofErr w:type="spellStart"/>
            <w:r w:rsidRPr="00557E97">
              <w:rPr>
                <w:rStyle w:val="a9"/>
                <w:sz w:val="24"/>
                <w:szCs w:val="24"/>
              </w:rPr>
              <w:t>промежуточной</w:t>
            </w:r>
            <w:proofErr w:type="spellEnd"/>
            <w:r w:rsidRPr="00557E97">
              <w:rPr>
                <w:rStyle w:val="a9"/>
                <w:sz w:val="24"/>
                <w:szCs w:val="24"/>
              </w:rPr>
              <w:t xml:space="preserve"> </w:t>
            </w:r>
            <w:proofErr w:type="spellStart"/>
            <w:r w:rsidRPr="00557E97">
              <w:rPr>
                <w:rStyle w:val="a9"/>
                <w:sz w:val="24"/>
                <w:szCs w:val="24"/>
              </w:rPr>
              <w:t>аттестации</w:t>
            </w:r>
            <w:proofErr w:type="spellEnd"/>
          </w:p>
        </w:tc>
      </w:tr>
      <w:tr w:rsidR="004D70ED" w:rsidTr="00557E97">
        <w:trPr>
          <w:trHeight w:val="277"/>
        </w:trPr>
        <w:tc>
          <w:tcPr>
            <w:tcW w:w="6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часть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</w:tr>
      <w:tr w:rsidR="004D70ED" w:rsidTr="00557E97">
        <w:trPr>
          <w:trHeight w:val="272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35" w:lineRule="auto"/>
              <w:ind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3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70ED" w:rsidRDefault="004D70ED">
            <w:pPr>
              <w:pStyle w:val="TableParagraph"/>
              <w:spacing w:line="253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11276A" w:rsidP="00557E97">
            <w:pPr>
              <w:pStyle w:val="aa"/>
              <w:autoSpaceDE w:val="0"/>
              <w:autoSpaceDN w:val="0"/>
              <w:spacing w:line="240" w:lineRule="auto"/>
              <w:ind w:firstLine="0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pStyle w:val="aa"/>
              <w:autoSpaceDE w:val="0"/>
              <w:autoSpaceDN w:val="0"/>
              <w:spacing w:line="240" w:lineRule="auto"/>
              <w:ind w:firstLine="0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4D70ED" w:rsidTr="00557E97">
        <w:trPr>
          <w:trHeight w:val="276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0ED" w:rsidRDefault="004D70E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11276A" w:rsidP="00557E97">
            <w:pPr>
              <w:pStyle w:val="aa"/>
              <w:autoSpaceDE w:val="0"/>
              <w:autoSpaceDN w:val="0"/>
              <w:spacing w:line="240" w:lineRule="auto"/>
              <w:ind w:firstLine="0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pStyle w:val="aa"/>
              <w:autoSpaceDE w:val="0"/>
              <w:autoSpaceDN w:val="0"/>
              <w:spacing w:line="240" w:lineRule="auto"/>
              <w:ind w:firstLine="0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4D70ED" w:rsidTr="00557E97">
        <w:trPr>
          <w:trHeight w:val="272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>языки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9A772B" w:rsidRDefault="004D70ED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 w:rsidR="009A772B">
              <w:rPr>
                <w:spacing w:val="-4"/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3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3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11276A" w:rsidP="00557E97">
            <w:pPr>
              <w:pStyle w:val="aa"/>
              <w:autoSpaceDE w:val="0"/>
              <w:autoSpaceDN w:val="0"/>
              <w:spacing w:line="240" w:lineRule="auto"/>
              <w:ind w:firstLine="0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pStyle w:val="aa"/>
              <w:autoSpaceDE w:val="0"/>
              <w:autoSpaceDN w:val="0"/>
              <w:spacing w:line="240" w:lineRule="auto"/>
              <w:ind w:firstLine="0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4D70ED" w:rsidTr="00557E97">
        <w:trPr>
          <w:trHeight w:val="277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ind w:right="124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9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9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4D70ED" w:rsidP="00557E97">
            <w:pPr>
              <w:pStyle w:val="aa"/>
              <w:autoSpaceDE w:val="0"/>
              <w:autoSpaceDN w:val="0"/>
              <w:spacing w:line="240" w:lineRule="auto"/>
              <w:ind w:firstLine="0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pStyle w:val="aa"/>
              <w:autoSpaceDE w:val="0"/>
              <w:autoSpaceDN w:val="0"/>
              <w:spacing w:line="240" w:lineRule="auto"/>
              <w:ind w:firstLine="0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4D70ED" w:rsidTr="00557E97">
        <w:trPr>
          <w:trHeight w:val="277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0ED" w:rsidRDefault="004D70E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Алгебра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11276A" w:rsidP="00557E97">
            <w:pPr>
              <w:pStyle w:val="aa"/>
              <w:autoSpaceDE w:val="0"/>
              <w:autoSpaceDN w:val="0"/>
              <w:spacing w:line="240" w:lineRule="auto"/>
              <w:ind w:firstLine="0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pStyle w:val="aa"/>
              <w:autoSpaceDE w:val="0"/>
              <w:autoSpaceDN w:val="0"/>
              <w:spacing w:line="240" w:lineRule="auto"/>
              <w:ind w:firstLine="0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4D70ED" w:rsidTr="00557E97">
        <w:trPr>
          <w:trHeight w:val="272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0ED" w:rsidRDefault="004D70E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Геометрия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11276A" w:rsidP="00557E97">
            <w:pPr>
              <w:pStyle w:val="aa"/>
              <w:autoSpaceDE w:val="0"/>
              <w:autoSpaceDN w:val="0"/>
              <w:spacing w:line="240" w:lineRule="auto"/>
              <w:ind w:firstLine="0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pStyle w:val="aa"/>
              <w:autoSpaceDE w:val="0"/>
              <w:autoSpaceDN w:val="0"/>
              <w:spacing w:line="240" w:lineRule="auto"/>
              <w:ind w:firstLine="0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4D70ED" w:rsidTr="00557E97">
        <w:trPr>
          <w:trHeight w:val="276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0ED" w:rsidRDefault="004D70E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статистика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11276A" w:rsidP="00557E97">
            <w:pPr>
              <w:pStyle w:val="aa"/>
              <w:autoSpaceDE w:val="0"/>
              <w:autoSpaceDN w:val="0"/>
              <w:spacing w:line="240" w:lineRule="auto"/>
              <w:ind w:firstLine="0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pStyle w:val="aa"/>
              <w:autoSpaceDE w:val="0"/>
              <w:autoSpaceDN w:val="0"/>
              <w:spacing w:line="240" w:lineRule="auto"/>
              <w:ind w:firstLine="0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4D70ED" w:rsidTr="00557E97">
        <w:trPr>
          <w:trHeight w:val="272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0ED" w:rsidRDefault="004D70E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11276A" w:rsidP="00557E97">
            <w:pPr>
              <w:pStyle w:val="aa"/>
              <w:autoSpaceDE w:val="0"/>
              <w:autoSpaceDN w:val="0"/>
              <w:spacing w:line="240" w:lineRule="auto"/>
              <w:ind w:firstLine="0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pStyle w:val="aa"/>
              <w:autoSpaceDE w:val="0"/>
              <w:autoSpaceDN w:val="0"/>
              <w:spacing w:line="240" w:lineRule="auto"/>
              <w:ind w:firstLine="0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4D70ED" w:rsidTr="00557E97">
        <w:trPr>
          <w:trHeight w:val="276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Общественно-научные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предметы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11276A" w:rsidP="00557E97">
            <w:pPr>
              <w:pStyle w:val="aa"/>
              <w:autoSpaceDE w:val="0"/>
              <w:autoSpaceDN w:val="0"/>
              <w:spacing w:line="240" w:lineRule="auto"/>
              <w:ind w:firstLine="0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pStyle w:val="aa"/>
              <w:autoSpaceDE w:val="0"/>
              <w:autoSpaceDN w:val="0"/>
              <w:spacing w:line="240" w:lineRule="auto"/>
              <w:ind w:firstLine="0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4D70ED" w:rsidTr="00557E97">
        <w:trPr>
          <w:trHeight w:val="272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0ED" w:rsidRDefault="004D70E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3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11276A" w:rsidP="00557E97">
            <w:pPr>
              <w:pStyle w:val="aa"/>
              <w:autoSpaceDE w:val="0"/>
              <w:autoSpaceDN w:val="0"/>
              <w:spacing w:line="240" w:lineRule="auto"/>
              <w:ind w:firstLine="0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pStyle w:val="aa"/>
              <w:autoSpaceDE w:val="0"/>
              <w:autoSpaceDN w:val="0"/>
              <w:spacing w:line="240" w:lineRule="auto"/>
              <w:ind w:firstLine="0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4D70ED" w:rsidTr="00557E97">
        <w:trPr>
          <w:trHeight w:val="276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0ED" w:rsidRDefault="004D70E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11276A" w:rsidP="00557E97">
            <w:pPr>
              <w:pStyle w:val="aa"/>
              <w:autoSpaceDE w:val="0"/>
              <w:autoSpaceDN w:val="0"/>
              <w:spacing w:line="240" w:lineRule="auto"/>
              <w:ind w:firstLine="0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pStyle w:val="aa"/>
              <w:autoSpaceDE w:val="0"/>
              <w:autoSpaceDN w:val="0"/>
              <w:spacing w:line="240" w:lineRule="auto"/>
              <w:ind w:firstLine="0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4D70ED" w:rsidTr="00557E97">
        <w:trPr>
          <w:trHeight w:val="277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Естественно-научные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предметы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11276A" w:rsidP="00557E97">
            <w:pPr>
              <w:jc w:val="center"/>
              <w:rPr>
                <w:rStyle w:val="a9"/>
                <w:sz w:val="24"/>
                <w:szCs w:val="24"/>
                <w:lang w:val="ru-RU"/>
              </w:rPr>
            </w:pPr>
            <w:r w:rsidRPr="00557E97">
              <w:rPr>
                <w:rStyle w:val="a9"/>
                <w:sz w:val="24"/>
                <w:szCs w:val="24"/>
                <w:lang w:val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rPr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sz w:val="24"/>
                <w:szCs w:val="24"/>
              </w:rPr>
              <w:t>Тест</w:t>
            </w:r>
            <w:proofErr w:type="spellEnd"/>
          </w:p>
        </w:tc>
      </w:tr>
      <w:tr w:rsidR="004D70ED" w:rsidTr="00557E97">
        <w:trPr>
          <w:trHeight w:val="272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0ED" w:rsidRDefault="004D70E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11276A" w:rsidP="00557E97">
            <w:pPr>
              <w:jc w:val="center"/>
              <w:rPr>
                <w:rStyle w:val="a9"/>
                <w:sz w:val="24"/>
                <w:szCs w:val="24"/>
                <w:lang w:val="ru-RU"/>
              </w:rPr>
            </w:pPr>
            <w:r w:rsidRPr="00557E97">
              <w:rPr>
                <w:rStyle w:val="a9"/>
                <w:sz w:val="24"/>
                <w:szCs w:val="24"/>
                <w:lang w:val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rPr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sz w:val="24"/>
                <w:szCs w:val="24"/>
              </w:rPr>
              <w:t>Тест</w:t>
            </w:r>
            <w:proofErr w:type="spellEnd"/>
          </w:p>
        </w:tc>
      </w:tr>
      <w:tr w:rsidR="004D70ED" w:rsidTr="00557E97">
        <w:trPr>
          <w:trHeight w:val="276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0ED" w:rsidRDefault="004D70E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11276A" w:rsidP="00557E97">
            <w:pPr>
              <w:jc w:val="center"/>
              <w:rPr>
                <w:rStyle w:val="a9"/>
                <w:sz w:val="24"/>
                <w:szCs w:val="24"/>
                <w:lang w:val="ru-RU"/>
              </w:rPr>
            </w:pPr>
            <w:r w:rsidRPr="00557E97">
              <w:rPr>
                <w:rStyle w:val="a9"/>
                <w:sz w:val="24"/>
                <w:szCs w:val="24"/>
                <w:lang w:val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rPr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sz w:val="24"/>
                <w:szCs w:val="24"/>
              </w:rPr>
              <w:t>Тест</w:t>
            </w:r>
            <w:proofErr w:type="spellEnd"/>
          </w:p>
        </w:tc>
      </w:tr>
      <w:tr w:rsidR="004D70ED" w:rsidTr="00557E97">
        <w:trPr>
          <w:trHeight w:val="822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806201" w:rsidRDefault="004D70E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06201">
              <w:rPr>
                <w:sz w:val="24"/>
                <w:lang w:val="ru-RU"/>
              </w:rPr>
              <w:t xml:space="preserve">Основы </w:t>
            </w:r>
            <w:r w:rsidRPr="00806201">
              <w:rPr>
                <w:spacing w:val="-2"/>
                <w:sz w:val="24"/>
                <w:lang w:val="ru-RU"/>
              </w:rPr>
              <w:t>духовно-</w:t>
            </w:r>
          </w:p>
          <w:p w:rsidR="004D70ED" w:rsidRPr="00806201" w:rsidRDefault="004D70E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806201">
              <w:rPr>
                <w:sz w:val="24"/>
                <w:lang w:val="ru-RU"/>
              </w:rPr>
              <w:t xml:space="preserve">нравственной </w:t>
            </w:r>
            <w:r w:rsidRPr="00806201">
              <w:rPr>
                <w:spacing w:val="-2"/>
                <w:sz w:val="24"/>
                <w:lang w:val="ru-RU"/>
              </w:rPr>
              <w:t>культуры</w:t>
            </w:r>
          </w:p>
          <w:p w:rsidR="004D70ED" w:rsidRPr="00806201" w:rsidRDefault="004D70ED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806201">
              <w:rPr>
                <w:sz w:val="24"/>
                <w:lang w:val="ru-RU"/>
              </w:rPr>
              <w:t xml:space="preserve">народов </w:t>
            </w:r>
            <w:r w:rsidRPr="00806201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ОДНК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НР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4D70ED" w:rsidP="00557E97">
            <w:pPr>
              <w:jc w:val="center"/>
              <w:rPr>
                <w:rStyle w:val="a9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rPr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sz w:val="24"/>
                <w:szCs w:val="24"/>
              </w:rPr>
              <w:t>Тест</w:t>
            </w:r>
            <w:proofErr w:type="spellEnd"/>
          </w:p>
        </w:tc>
      </w:tr>
      <w:tr w:rsidR="004D70ED" w:rsidTr="00557E97">
        <w:trPr>
          <w:trHeight w:val="276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11276A" w:rsidP="00557E97">
            <w:pPr>
              <w:jc w:val="center"/>
              <w:rPr>
                <w:rStyle w:val="a9"/>
                <w:sz w:val="24"/>
                <w:szCs w:val="24"/>
                <w:lang w:val="ru-RU"/>
              </w:rPr>
            </w:pPr>
            <w:r w:rsidRPr="00557E97">
              <w:rPr>
                <w:rStyle w:val="a9"/>
                <w:sz w:val="24"/>
                <w:szCs w:val="24"/>
                <w:lang w:val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rPr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sz w:val="24"/>
                <w:szCs w:val="24"/>
              </w:rPr>
              <w:t>Тест</w:t>
            </w:r>
            <w:proofErr w:type="spellEnd"/>
          </w:p>
        </w:tc>
      </w:tr>
      <w:tr w:rsidR="004D70ED" w:rsidTr="00557E97">
        <w:trPr>
          <w:trHeight w:val="549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0ED" w:rsidRDefault="004D70E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Изобразительное</w:t>
            </w:r>
            <w:proofErr w:type="spellEnd"/>
          </w:p>
          <w:p w:rsidR="004D70ED" w:rsidRDefault="004D70E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68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4D70ED" w:rsidP="00557E97">
            <w:pPr>
              <w:pStyle w:val="TableParagraph"/>
              <w:spacing w:line="268" w:lineRule="exact"/>
              <w:ind w:left="1" w:right="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pStyle w:val="TableParagraph"/>
              <w:spacing w:line="268" w:lineRule="exact"/>
              <w:ind w:left="1" w:right="6"/>
              <w:jc w:val="center"/>
              <w:rPr>
                <w:spacing w:val="-10"/>
                <w:sz w:val="24"/>
                <w:szCs w:val="24"/>
              </w:rPr>
            </w:pPr>
            <w:proofErr w:type="spellStart"/>
            <w:r w:rsidRPr="00557E97">
              <w:rPr>
                <w:spacing w:val="-10"/>
                <w:sz w:val="24"/>
                <w:szCs w:val="24"/>
              </w:rPr>
              <w:t>Творческая</w:t>
            </w:r>
            <w:proofErr w:type="spellEnd"/>
            <w:r w:rsidRPr="00557E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57E97">
              <w:rPr>
                <w:spacing w:val="-10"/>
                <w:sz w:val="24"/>
                <w:szCs w:val="24"/>
              </w:rPr>
              <w:t>работа</w:t>
            </w:r>
            <w:proofErr w:type="spellEnd"/>
          </w:p>
        </w:tc>
      </w:tr>
      <w:tr w:rsidR="004D70ED" w:rsidTr="00557E97">
        <w:trPr>
          <w:trHeight w:val="277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Труд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11276A" w:rsidP="00557E97">
            <w:pPr>
              <w:jc w:val="center"/>
              <w:rPr>
                <w:rStyle w:val="a9"/>
                <w:sz w:val="24"/>
                <w:szCs w:val="24"/>
                <w:lang w:val="ru-RU"/>
              </w:rPr>
            </w:pPr>
            <w:r w:rsidRPr="00557E97">
              <w:rPr>
                <w:rStyle w:val="a9"/>
                <w:sz w:val="24"/>
                <w:szCs w:val="24"/>
                <w:lang w:val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rPr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sz w:val="24"/>
                <w:szCs w:val="24"/>
              </w:rPr>
              <w:t>Тест</w:t>
            </w:r>
            <w:proofErr w:type="spellEnd"/>
          </w:p>
        </w:tc>
      </w:tr>
      <w:tr w:rsidR="004D70ED" w:rsidTr="00557E97">
        <w:trPr>
          <w:trHeight w:val="550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35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Физическаякультураи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  <w:p w:rsidR="004D70ED" w:rsidRDefault="004D70ED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жизнедеятельности</w:t>
            </w:r>
            <w:proofErr w:type="spellEnd"/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806201" w:rsidRDefault="004D70E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06201">
              <w:rPr>
                <w:sz w:val="24"/>
                <w:lang w:val="ru-RU"/>
              </w:rPr>
              <w:t xml:space="preserve">Основы </w:t>
            </w:r>
            <w:r w:rsidRPr="00806201">
              <w:rPr>
                <w:spacing w:val="-2"/>
                <w:sz w:val="24"/>
                <w:lang w:val="ru-RU"/>
              </w:rPr>
              <w:t>безопасности</w:t>
            </w:r>
          </w:p>
          <w:p w:rsidR="004D70ED" w:rsidRPr="00806201" w:rsidRDefault="004D70E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806201">
              <w:rPr>
                <w:spacing w:val="-2"/>
                <w:sz w:val="24"/>
                <w:lang w:val="ru-RU"/>
              </w:rPr>
              <w:t>и защиты Родины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806201" w:rsidRDefault="004D70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806201" w:rsidRDefault="004D70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557E97" w:rsidRDefault="0011276A" w:rsidP="00557E97">
            <w:pPr>
              <w:jc w:val="center"/>
              <w:rPr>
                <w:rStyle w:val="a9"/>
                <w:sz w:val="24"/>
                <w:szCs w:val="24"/>
                <w:lang w:val="ru-RU"/>
              </w:rPr>
            </w:pPr>
            <w:r w:rsidRPr="00557E97">
              <w:rPr>
                <w:rStyle w:val="a9"/>
                <w:sz w:val="24"/>
                <w:szCs w:val="24"/>
                <w:lang w:val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557E97" w:rsidRDefault="004D70ED">
            <w:pPr>
              <w:rPr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sz w:val="24"/>
                <w:szCs w:val="24"/>
              </w:rPr>
              <w:t>Тест</w:t>
            </w:r>
            <w:proofErr w:type="spellEnd"/>
          </w:p>
        </w:tc>
      </w:tr>
      <w:tr w:rsidR="004D70ED" w:rsidTr="00557E97">
        <w:trPr>
          <w:trHeight w:val="272"/>
        </w:trPr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70ED" w:rsidRDefault="004D70E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70ED" w:rsidRPr="00806201" w:rsidRDefault="004D70ED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Ф</w:t>
            </w:r>
            <w:proofErr w:type="spellStart"/>
            <w:r>
              <w:rPr>
                <w:spacing w:val="-2"/>
                <w:sz w:val="24"/>
              </w:rPr>
              <w:t>изическая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3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3" w:lineRule="exact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70ED" w:rsidRPr="00557E97" w:rsidRDefault="0011276A" w:rsidP="00557E97">
            <w:pPr>
              <w:jc w:val="center"/>
              <w:rPr>
                <w:rStyle w:val="a9"/>
                <w:sz w:val="24"/>
                <w:szCs w:val="24"/>
                <w:lang w:val="ru-RU"/>
              </w:rPr>
            </w:pPr>
            <w:r w:rsidRPr="00557E97">
              <w:rPr>
                <w:rStyle w:val="a9"/>
                <w:sz w:val="24"/>
                <w:szCs w:val="24"/>
                <w:lang w:val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70ED" w:rsidRPr="00557E97" w:rsidRDefault="004D70ED">
            <w:pPr>
              <w:rPr>
                <w:sz w:val="24"/>
                <w:szCs w:val="24"/>
              </w:rPr>
            </w:pPr>
            <w:proofErr w:type="spellStart"/>
            <w:r w:rsidRPr="00557E97">
              <w:rPr>
                <w:rStyle w:val="a9"/>
                <w:sz w:val="24"/>
                <w:szCs w:val="24"/>
              </w:rPr>
              <w:t>Тест</w:t>
            </w:r>
            <w:proofErr w:type="spellEnd"/>
          </w:p>
        </w:tc>
      </w:tr>
    </w:tbl>
    <w:p w:rsidR="00806201" w:rsidRDefault="00806201" w:rsidP="00806201">
      <w:pPr>
        <w:pStyle w:val="20"/>
        <w:spacing w:after="0"/>
        <w:ind w:left="796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</w:p>
    <w:tbl>
      <w:tblPr>
        <w:tblStyle w:val="TableNormal"/>
        <w:tblW w:w="882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5"/>
        <w:gridCol w:w="2389"/>
        <w:gridCol w:w="683"/>
        <w:gridCol w:w="683"/>
        <w:gridCol w:w="913"/>
        <w:gridCol w:w="1883"/>
      </w:tblGrid>
      <w:tr w:rsidR="004D70ED" w:rsidTr="00557E97">
        <w:trPr>
          <w:trHeight w:val="299"/>
        </w:trPr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rPr>
                <w:sz w:val="20"/>
              </w:rPr>
            </w:pPr>
          </w:p>
        </w:tc>
      </w:tr>
      <w:tr w:rsidR="004D70ED" w:rsidTr="00557E97">
        <w:trPr>
          <w:trHeight w:val="294"/>
        </w:trPr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4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4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11276A" w:rsidRDefault="0011276A">
            <w:pPr>
              <w:pStyle w:val="TableParagraph"/>
              <w:spacing w:line="254" w:lineRule="exact"/>
              <w:ind w:left="1" w:right="6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spacing w:line="254" w:lineRule="exact"/>
              <w:ind w:left="1" w:right="6"/>
              <w:jc w:val="center"/>
              <w:rPr>
                <w:spacing w:val="-5"/>
                <w:sz w:val="24"/>
              </w:rPr>
            </w:pPr>
          </w:p>
        </w:tc>
      </w:tr>
      <w:tr w:rsidR="004D70ED" w:rsidTr="00557E97">
        <w:trPr>
          <w:trHeight w:val="593"/>
        </w:trPr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806201" w:rsidRDefault="004D70E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806201">
              <w:rPr>
                <w:sz w:val="24"/>
                <w:lang w:val="ru-RU"/>
              </w:rPr>
              <w:t>Часть</w:t>
            </w:r>
            <w:proofErr w:type="gramStart"/>
            <w:r w:rsidRPr="00806201">
              <w:rPr>
                <w:sz w:val="24"/>
                <w:lang w:val="ru-RU"/>
              </w:rPr>
              <w:t>,ф</w:t>
            </w:r>
            <w:proofErr w:type="gramEnd"/>
            <w:r w:rsidRPr="00806201">
              <w:rPr>
                <w:sz w:val="24"/>
                <w:lang w:val="ru-RU"/>
              </w:rPr>
              <w:t>ормируемая</w:t>
            </w:r>
            <w:proofErr w:type="spellEnd"/>
            <w:r w:rsidRPr="00806201">
              <w:rPr>
                <w:sz w:val="24"/>
                <w:lang w:val="ru-RU"/>
              </w:rPr>
              <w:t xml:space="preserve"> участниками </w:t>
            </w:r>
            <w:r w:rsidRPr="00806201">
              <w:rPr>
                <w:spacing w:val="-2"/>
                <w:sz w:val="24"/>
                <w:lang w:val="ru-RU"/>
              </w:rPr>
              <w:t>образовательных</w:t>
            </w:r>
          </w:p>
          <w:p w:rsidR="004D70ED" w:rsidRPr="00806201" w:rsidRDefault="004D70ED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806201">
              <w:rPr>
                <w:spacing w:val="-2"/>
                <w:sz w:val="24"/>
                <w:lang w:val="ru-RU"/>
              </w:rPr>
              <w:t>отношений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B93A6B" w:rsidRDefault="004D70ED"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B93A6B" w:rsidRDefault="004D70ED">
            <w:pPr>
              <w:pStyle w:val="TableParagraph"/>
              <w:spacing w:line="268" w:lineRule="exact"/>
              <w:ind w:left="14" w:right="8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11276A" w:rsidRDefault="0011276A">
            <w:pPr>
              <w:pStyle w:val="TableParagraph"/>
              <w:spacing w:line="268" w:lineRule="exact"/>
              <w:ind w:left="1" w:right="6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spacing w:line="268" w:lineRule="exact"/>
              <w:ind w:left="1" w:right="6"/>
              <w:jc w:val="center"/>
              <w:rPr>
                <w:spacing w:val="-10"/>
                <w:sz w:val="24"/>
              </w:rPr>
            </w:pPr>
          </w:p>
        </w:tc>
      </w:tr>
      <w:tr w:rsidR="004D70ED" w:rsidTr="00557E97">
        <w:trPr>
          <w:trHeight w:val="298"/>
        </w:trPr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допустимая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нагрузка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B93A6B" w:rsidRDefault="004D70ED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B93A6B" w:rsidRDefault="004D70ED">
            <w:pPr>
              <w:pStyle w:val="TableParagraph"/>
              <w:spacing w:line="258" w:lineRule="exact"/>
              <w:ind w:left="14" w:right="3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11276A" w:rsidRDefault="0011276A">
            <w:pPr>
              <w:pStyle w:val="TableParagraph"/>
              <w:spacing w:line="258" w:lineRule="exact"/>
              <w:ind w:left="1" w:right="6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spacing w:line="258" w:lineRule="exact"/>
              <w:ind w:left="1" w:right="6"/>
              <w:jc w:val="center"/>
              <w:rPr>
                <w:spacing w:val="-5"/>
                <w:sz w:val="24"/>
              </w:rPr>
            </w:pPr>
          </w:p>
        </w:tc>
      </w:tr>
      <w:tr w:rsidR="004D70ED" w:rsidTr="00557E97">
        <w:trPr>
          <w:trHeight w:val="594"/>
        </w:trPr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Pr="00806201" w:rsidRDefault="004D70ED" w:rsidP="00B93A6B">
            <w:pPr>
              <w:pStyle w:val="TableParagraph"/>
              <w:spacing w:line="267" w:lineRule="exact"/>
              <w:rPr>
                <w:spacing w:val="-2"/>
                <w:sz w:val="24"/>
                <w:lang w:val="ru-RU"/>
              </w:rPr>
            </w:pPr>
            <w:r w:rsidRPr="00806201">
              <w:rPr>
                <w:sz w:val="24"/>
                <w:lang w:val="ru-RU"/>
              </w:rPr>
              <w:t xml:space="preserve">Внеурочная деятельность (включая </w:t>
            </w:r>
            <w:proofErr w:type="spellStart"/>
            <w:r w:rsidRPr="00806201">
              <w:rPr>
                <w:spacing w:val="-2"/>
                <w:sz w:val="24"/>
                <w:lang w:val="ru-RU"/>
              </w:rPr>
              <w:t>коррекционно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r w:rsidRPr="00806201">
              <w:rPr>
                <w:spacing w:val="-2"/>
                <w:sz w:val="24"/>
                <w:lang w:val="ru-RU"/>
              </w:rPr>
              <w:t>-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</w:t>
            </w:r>
            <w:r w:rsidRPr="00806201">
              <w:rPr>
                <w:sz w:val="24"/>
                <w:lang w:val="ru-RU"/>
              </w:rPr>
              <w:t xml:space="preserve">азвивающую </w:t>
            </w:r>
            <w:r w:rsidRPr="00806201">
              <w:rPr>
                <w:spacing w:val="-2"/>
                <w:sz w:val="24"/>
                <w:lang w:val="ru-RU"/>
              </w:rPr>
              <w:t>область)</w:t>
            </w:r>
          </w:p>
          <w:p w:rsidR="004D70ED" w:rsidRPr="00806201" w:rsidRDefault="004D70ED">
            <w:pPr>
              <w:pStyle w:val="TableParagraph"/>
              <w:spacing w:line="265" w:lineRule="exact"/>
              <w:rPr>
                <w:spacing w:val="-2"/>
                <w:sz w:val="24"/>
                <w:lang w:val="ru-RU"/>
              </w:rPr>
            </w:pPr>
          </w:p>
          <w:p w:rsidR="004D70ED" w:rsidRPr="00806201" w:rsidRDefault="004D70E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B93A6B" w:rsidRDefault="004D70ED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  <w:lang w:val="ru-RU"/>
              </w:rPr>
            </w:pPr>
            <w:r w:rsidRPr="00B93A6B"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B93A6B" w:rsidRDefault="004D70E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  <w:lang w:val="ru-RU"/>
              </w:rPr>
            </w:pPr>
            <w:r w:rsidRPr="00B93A6B"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spacing w:line="268" w:lineRule="exact"/>
              <w:ind w:left="5" w:right="5"/>
              <w:jc w:val="center"/>
              <w:rPr>
                <w:spacing w:val="-5"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spacing w:line="268" w:lineRule="exact"/>
              <w:ind w:left="5" w:right="5"/>
              <w:jc w:val="center"/>
              <w:rPr>
                <w:spacing w:val="-5"/>
                <w:sz w:val="24"/>
              </w:rPr>
            </w:pPr>
          </w:p>
        </w:tc>
      </w:tr>
      <w:tr w:rsidR="004D70ED" w:rsidTr="00557E97">
        <w:trPr>
          <w:trHeight w:val="887"/>
        </w:trPr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806201">
              <w:rPr>
                <w:sz w:val="24"/>
                <w:lang w:val="ru-RU"/>
              </w:rPr>
              <w:t>Коррекционный курс:</w:t>
            </w:r>
          </w:p>
          <w:p w:rsidR="004D70ED" w:rsidRDefault="004D70ED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</w:p>
          <w:p w:rsidR="004D70ED" w:rsidRPr="00B93A6B" w:rsidRDefault="004D70ED" w:rsidP="00B93A6B">
            <w:pPr>
              <w:rPr>
                <w:sz w:val="24"/>
                <w:szCs w:val="28"/>
                <w:lang w:val="ru-RU"/>
              </w:rPr>
            </w:pPr>
            <w:r w:rsidRPr="00B93A6B">
              <w:rPr>
                <w:sz w:val="24"/>
                <w:szCs w:val="28"/>
                <w:lang w:val="ru-RU"/>
              </w:rPr>
              <w:t>Коррекционно-развивающий курс «</w:t>
            </w:r>
            <w:proofErr w:type="spellStart"/>
            <w:r w:rsidRPr="00B93A6B">
              <w:rPr>
                <w:sz w:val="24"/>
                <w:szCs w:val="28"/>
                <w:lang w:val="ru-RU"/>
              </w:rPr>
              <w:t>Психокоррекционные</w:t>
            </w:r>
            <w:proofErr w:type="spellEnd"/>
            <w:r w:rsidRPr="00B93A6B">
              <w:rPr>
                <w:sz w:val="24"/>
                <w:szCs w:val="28"/>
                <w:lang w:val="ru-RU"/>
              </w:rPr>
              <w:t xml:space="preserve"> занятия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93A6B">
              <w:rPr>
                <w:sz w:val="24"/>
                <w:szCs w:val="28"/>
                <w:lang w:val="ru-RU"/>
              </w:rPr>
              <w:t>(дефектологические)»</w:t>
            </w:r>
          </w:p>
          <w:p w:rsidR="004D70ED" w:rsidRPr="00806201" w:rsidRDefault="004D70E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B93A6B" w:rsidRDefault="004D70ED">
            <w:pPr>
              <w:pStyle w:val="TableParagraph"/>
              <w:spacing w:line="268" w:lineRule="exact"/>
              <w:ind w:left="14" w:right="7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  <w:p w:rsidR="004D70ED" w:rsidRDefault="004D70ED">
            <w:pPr>
              <w:pStyle w:val="TableParagraph"/>
              <w:spacing w:line="268" w:lineRule="exact"/>
              <w:ind w:left="14" w:right="7"/>
              <w:jc w:val="center"/>
              <w:rPr>
                <w:spacing w:val="-10"/>
                <w:sz w:val="24"/>
                <w:lang w:val="ru-RU"/>
              </w:rPr>
            </w:pPr>
          </w:p>
          <w:p w:rsidR="004D70ED" w:rsidRPr="00B93A6B" w:rsidRDefault="004D70ED"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B93A6B" w:rsidRDefault="004D70ED">
            <w:pPr>
              <w:pStyle w:val="TableParagraph"/>
              <w:spacing w:line="268" w:lineRule="exact"/>
              <w:ind w:left="14" w:right="8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  <w:p w:rsidR="004D70ED" w:rsidRDefault="004D70ED">
            <w:pPr>
              <w:pStyle w:val="TableParagraph"/>
              <w:spacing w:line="268" w:lineRule="exact"/>
              <w:ind w:left="14" w:right="8"/>
              <w:jc w:val="center"/>
              <w:rPr>
                <w:spacing w:val="-10"/>
                <w:sz w:val="24"/>
                <w:lang w:val="ru-RU"/>
              </w:rPr>
            </w:pPr>
          </w:p>
          <w:p w:rsidR="004D70ED" w:rsidRPr="00B93A6B" w:rsidRDefault="004D70ED">
            <w:pPr>
              <w:pStyle w:val="TableParagraph"/>
              <w:spacing w:line="268" w:lineRule="exact"/>
              <w:ind w:left="14" w:right="8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spacing w:line="268" w:lineRule="exact"/>
              <w:ind w:left="5" w:right="5"/>
              <w:jc w:val="center"/>
              <w:rPr>
                <w:spacing w:val="-5"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spacing w:line="268" w:lineRule="exact"/>
              <w:ind w:left="5" w:right="5"/>
              <w:jc w:val="center"/>
              <w:rPr>
                <w:spacing w:val="-5"/>
                <w:sz w:val="24"/>
              </w:rPr>
            </w:pPr>
          </w:p>
        </w:tc>
      </w:tr>
      <w:tr w:rsidR="004D70ED" w:rsidTr="00557E97">
        <w:trPr>
          <w:trHeight w:val="299"/>
        </w:trPr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spacing w:line="259" w:lineRule="exact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Коррекционный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z w:val="24"/>
              </w:rPr>
              <w:t>:“</w:t>
            </w:r>
            <w:proofErr w:type="spellStart"/>
            <w:r>
              <w:rPr>
                <w:sz w:val="24"/>
              </w:rPr>
              <w:t>Логопедические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  <w:r>
              <w:rPr>
                <w:spacing w:val="-2"/>
                <w:sz w:val="24"/>
              </w:rPr>
              <w:t>”</w:t>
            </w:r>
          </w:p>
          <w:p w:rsidR="004D70ED" w:rsidRDefault="004D70ED">
            <w:pPr>
              <w:pStyle w:val="TableParagraph"/>
              <w:spacing w:line="259" w:lineRule="exact"/>
              <w:rPr>
                <w:spacing w:val="-2"/>
                <w:sz w:val="24"/>
              </w:rPr>
            </w:pPr>
          </w:p>
          <w:p w:rsidR="004D70ED" w:rsidRDefault="004D70ED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806201" w:rsidRDefault="004D70ED">
            <w:pPr>
              <w:pStyle w:val="TableParagraph"/>
              <w:spacing w:line="259" w:lineRule="exact"/>
              <w:ind w:left="14" w:right="7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806201" w:rsidRDefault="004D70ED">
            <w:pPr>
              <w:pStyle w:val="TableParagraph"/>
              <w:spacing w:line="259" w:lineRule="exact"/>
              <w:ind w:left="14" w:right="8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spacing w:line="259" w:lineRule="exact"/>
              <w:ind w:left="5" w:right="5"/>
              <w:jc w:val="center"/>
              <w:rPr>
                <w:spacing w:val="-5"/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spacing w:line="259" w:lineRule="exact"/>
              <w:ind w:left="5" w:right="5"/>
              <w:jc w:val="center"/>
              <w:rPr>
                <w:spacing w:val="-5"/>
                <w:sz w:val="24"/>
              </w:rPr>
            </w:pPr>
          </w:p>
        </w:tc>
      </w:tr>
      <w:tr w:rsidR="004D70ED" w:rsidTr="00557E97">
        <w:trPr>
          <w:trHeight w:val="298"/>
        </w:trPr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Default="004D70ED">
            <w:pPr>
              <w:pStyle w:val="TableParagraph"/>
              <w:spacing w:line="258" w:lineRule="exact"/>
              <w:rPr>
                <w:spacing w:val="-2"/>
                <w:sz w:val="24"/>
                <w:lang w:val="ru-RU"/>
              </w:rPr>
            </w:pPr>
            <w:r w:rsidRPr="00B93A6B">
              <w:rPr>
                <w:sz w:val="24"/>
                <w:lang w:val="ru-RU"/>
              </w:rPr>
              <w:t xml:space="preserve">Другие направления внеурочной </w:t>
            </w:r>
            <w:r w:rsidRPr="00B93A6B">
              <w:rPr>
                <w:spacing w:val="-2"/>
                <w:sz w:val="24"/>
                <w:lang w:val="ru-RU"/>
              </w:rPr>
              <w:t>деятельности</w:t>
            </w:r>
            <w:r>
              <w:rPr>
                <w:spacing w:val="-2"/>
                <w:sz w:val="24"/>
                <w:lang w:val="ru-RU"/>
              </w:rPr>
              <w:t>:</w:t>
            </w:r>
          </w:p>
          <w:p w:rsidR="004D70ED" w:rsidRPr="00541DE0" w:rsidRDefault="004D70ED">
            <w:pPr>
              <w:pStyle w:val="TableParagraph"/>
              <w:spacing w:line="258" w:lineRule="exact"/>
              <w:rPr>
                <w:spacing w:val="-2"/>
                <w:sz w:val="24"/>
                <w:szCs w:val="24"/>
                <w:lang w:val="ru-RU"/>
              </w:rPr>
            </w:pPr>
            <w:r w:rsidRPr="00541DE0">
              <w:rPr>
                <w:spacing w:val="-2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541DE0">
              <w:rPr>
                <w:spacing w:val="-2"/>
                <w:sz w:val="24"/>
                <w:szCs w:val="24"/>
                <w:lang w:val="ru-RU"/>
              </w:rPr>
              <w:t>важном</w:t>
            </w:r>
            <w:proofErr w:type="gramEnd"/>
          </w:p>
          <w:p w:rsidR="004D70ED" w:rsidRPr="00541DE0" w:rsidRDefault="004D70ED">
            <w:pPr>
              <w:pStyle w:val="TableParagraph"/>
              <w:spacing w:line="258" w:lineRule="exact"/>
              <w:rPr>
                <w:spacing w:val="-2"/>
                <w:sz w:val="24"/>
                <w:szCs w:val="24"/>
                <w:lang w:val="ru-RU"/>
              </w:rPr>
            </w:pPr>
            <w:r w:rsidRPr="00541DE0">
              <w:rPr>
                <w:spacing w:val="-2"/>
                <w:sz w:val="24"/>
                <w:szCs w:val="24"/>
                <w:lang w:val="ru-RU"/>
              </w:rPr>
              <w:t>Россия - мои горизонты</w:t>
            </w:r>
          </w:p>
          <w:p w:rsidR="00541DE0" w:rsidRPr="00541DE0" w:rsidRDefault="00541DE0">
            <w:pPr>
              <w:pStyle w:val="TableParagraph"/>
              <w:spacing w:line="258" w:lineRule="exact"/>
              <w:rPr>
                <w:spacing w:val="-2"/>
                <w:sz w:val="24"/>
                <w:szCs w:val="24"/>
                <w:lang w:val="ru-RU"/>
              </w:rPr>
            </w:pPr>
            <w:r w:rsidRPr="00541DE0">
              <w:rPr>
                <w:sz w:val="24"/>
                <w:szCs w:val="24"/>
                <w:lang w:val="ru-RU"/>
              </w:rPr>
              <w:t>Готовимся к ОГЭ по русскому языку</w:t>
            </w:r>
          </w:p>
          <w:p w:rsidR="004D70ED" w:rsidRPr="00541DE0" w:rsidRDefault="004D70ED">
            <w:pPr>
              <w:pStyle w:val="TableParagraph"/>
              <w:spacing w:line="258" w:lineRule="exact"/>
              <w:rPr>
                <w:spacing w:val="-2"/>
                <w:sz w:val="24"/>
                <w:szCs w:val="24"/>
                <w:lang w:val="ru-RU"/>
              </w:rPr>
            </w:pPr>
            <w:r w:rsidRPr="00541DE0">
              <w:rPr>
                <w:spacing w:val="-2"/>
                <w:sz w:val="24"/>
                <w:szCs w:val="24"/>
                <w:lang w:val="ru-RU"/>
              </w:rPr>
              <w:t>Школьный театр</w:t>
            </w:r>
          </w:p>
          <w:p w:rsidR="004D70ED" w:rsidRDefault="004D70ED">
            <w:pPr>
              <w:pStyle w:val="TableParagraph"/>
              <w:spacing w:line="258" w:lineRule="exact"/>
              <w:rPr>
                <w:spacing w:val="-2"/>
                <w:sz w:val="24"/>
                <w:lang w:val="ru-RU"/>
              </w:rPr>
            </w:pPr>
            <w:proofErr w:type="spellStart"/>
            <w:proofErr w:type="gramStart"/>
            <w:r w:rsidRPr="00541DE0">
              <w:rPr>
                <w:spacing w:val="-2"/>
                <w:sz w:val="24"/>
                <w:szCs w:val="24"/>
                <w:lang w:val="ru-RU"/>
              </w:rPr>
              <w:t>Естественно-</w:t>
            </w:r>
            <w:r>
              <w:rPr>
                <w:spacing w:val="-2"/>
                <w:sz w:val="24"/>
                <w:lang w:val="ru-RU"/>
              </w:rPr>
              <w:t>научная</w:t>
            </w:r>
            <w:proofErr w:type="spellEnd"/>
            <w:proofErr w:type="gramEnd"/>
            <w:r>
              <w:rPr>
                <w:spacing w:val="-2"/>
                <w:sz w:val="24"/>
                <w:lang w:val="ru-RU"/>
              </w:rPr>
              <w:t xml:space="preserve"> грамотность</w:t>
            </w:r>
          </w:p>
          <w:p w:rsidR="004D70ED" w:rsidRPr="001E06DB" w:rsidRDefault="001E06D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Финансовая грамотность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B93A6B" w:rsidRDefault="004D70ED">
            <w:pPr>
              <w:pStyle w:val="TableParagraph"/>
              <w:spacing w:line="258" w:lineRule="exact"/>
              <w:ind w:left="14" w:right="7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  <w:p w:rsidR="004D70ED" w:rsidRDefault="004D70ED">
            <w:pPr>
              <w:pStyle w:val="TableParagraph"/>
              <w:spacing w:line="258" w:lineRule="exact"/>
              <w:ind w:left="14" w:right="7"/>
              <w:jc w:val="center"/>
              <w:rPr>
                <w:spacing w:val="-10"/>
                <w:sz w:val="24"/>
                <w:lang w:val="ru-RU"/>
              </w:rPr>
            </w:pPr>
          </w:p>
          <w:p w:rsidR="004D70ED" w:rsidRDefault="004D70ED">
            <w:pPr>
              <w:pStyle w:val="TableParagraph"/>
              <w:spacing w:line="258" w:lineRule="exact"/>
              <w:ind w:left="14" w:right="7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  <w:p w:rsidR="004D70ED" w:rsidRDefault="004D70ED">
            <w:pPr>
              <w:pStyle w:val="TableParagraph"/>
              <w:spacing w:line="258" w:lineRule="exact"/>
              <w:ind w:left="14" w:right="7"/>
              <w:jc w:val="center"/>
              <w:rPr>
                <w:spacing w:val="-10"/>
                <w:sz w:val="24"/>
                <w:lang w:val="ru-RU"/>
              </w:rPr>
            </w:pPr>
          </w:p>
          <w:p w:rsidR="004D70ED" w:rsidRDefault="004D70ED">
            <w:pPr>
              <w:pStyle w:val="TableParagraph"/>
              <w:spacing w:line="258" w:lineRule="exact"/>
              <w:ind w:left="14" w:right="7"/>
              <w:jc w:val="center"/>
              <w:rPr>
                <w:spacing w:val="-10"/>
                <w:sz w:val="24"/>
                <w:lang w:val="ru-RU"/>
              </w:rPr>
            </w:pPr>
          </w:p>
          <w:p w:rsidR="004D70ED" w:rsidRPr="00B93A6B" w:rsidRDefault="004D70ED">
            <w:pPr>
              <w:pStyle w:val="TableParagraph"/>
              <w:spacing w:line="258" w:lineRule="exact"/>
              <w:ind w:left="14" w:right="7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ED" w:rsidRPr="00B93A6B" w:rsidRDefault="00557E97">
            <w:pPr>
              <w:pStyle w:val="TableParagraph"/>
              <w:spacing w:line="258" w:lineRule="exact"/>
              <w:ind w:left="14" w:right="8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  <w:p w:rsidR="004D70ED" w:rsidRDefault="004D70ED">
            <w:pPr>
              <w:pStyle w:val="TableParagraph"/>
              <w:spacing w:line="258" w:lineRule="exact"/>
              <w:ind w:left="14" w:right="8"/>
              <w:jc w:val="center"/>
              <w:rPr>
                <w:spacing w:val="-10"/>
                <w:sz w:val="24"/>
                <w:lang w:val="ru-RU"/>
              </w:rPr>
            </w:pPr>
          </w:p>
          <w:p w:rsidR="004D70ED" w:rsidRDefault="004D70ED">
            <w:pPr>
              <w:pStyle w:val="TableParagraph"/>
              <w:spacing w:line="258" w:lineRule="exact"/>
              <w:ind w:left="14" w:right="8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  <w:p w:rsidR="004D70ED" w:rsidRDefault="004D70ED">
            <w:pPr>
              <w:pStyle w:val="TableParagraph"/>
              <w:spacing w:line="258" w:lineRule="exact"/>
              <w:ind w:left="14" w:right="8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  <w:p w:rsidR="00557E97" w:rsidRDefault="00557E97">
            <w:pPr>
              <w:pStyle w:val="TableParagraph"/>
              <w:spacing w:line="258" w:lineRule="exact"/>
              <w:ind w:left="14" w:right="8"/>
              <w:jc w:val="center"/>
              <w:rPr>
                <w:spacing w:val="-10"/>
                <w:sz w:val="24"/>
                <w:lang w:val="ru-RU"/>
              </w:rPr>
            </w:pPr>
          </w:p>
          <w:p w:rsidR="00557E97" w:rsidRDefault="00557E97">
            <w:pPr>
              <w:pStyle w:val="TableParagraph"/>
              <w:spacing w:line="258" w:lineRule="exact"/>
              <w:ind w:left="14" w:right="8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  <w:p w:rsidR="004D70ED" w:rsidRDefault="004D70ED">
            <w:pPr>
              <w:pStyle w:val="TableParagraph"/>
              <w:spacing w:line="258" w:lineRule="exact"/>
              <w:ind w:left="14" w:right="8"/>
              <w:jc w:val="center"/>
              <w:rPr>
                <w:spacing w:val="-10"/>
                <w:sz w:val="24"/>
                <w:lang w:val="ru-RU"/>
              </w:rPr>
            </w:pPr>
          </w:p>
          <w:p w:rsidR="004D70ED" w:rsidRPr="00B93A6B" w:rsidRDefault="001E06DB">
            <w:pPr>
              <w:pStyle w:val="TableParagraph"/>
              <w:spacing w:line="258" w:lineRule="exact"/>
              <w:ind w:left="14" w:righ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1E06DB">
            <w:pPr>
              <w:pStyle w:val="TableParagraph"/>
              <w:spacing w:line="258" w:lineRule="exact"/>
              <w:ind w:left="5" w:right="5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</w:t>
            </w:r>
          </w:p>
          <w:p w:rsidR="00541DE0" w:rsidRDefault="00541DE0">
            <w:pPr>
              <w:pStyle w:val="TableParagraph"/>
              <w:spacing w:line="258" w:lineRule="exact"/>
              <w:ind w:left="5" w:right="5"/>
              <w:jc w:val="center"/>
              <w:rPr>
                <w:spacing w:val="-5"/>
                <w:sz w:val="24"/>
                <w:lang w:val="ru-RU"/>
              </w:rPr>
            </w:pPr>
          </w:p>
          <w:p w:rsidR="00541DE0" w:rsidRDefault="00541DE0">
            <w:pPr>
              <w:pStyle w:val="TableParagraph"/>
              <w:spacing w:line="258" w:lineRule="exact"/>
              <w:ind w:left="5" w:right="5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  <w:p w:rsidR="00541DE0" w:rsidRDefault="00541DE0">
            <w:pPr>
              <w:pStyle w:val="TableParagraph"/>
              <w:spacing w:line="258" w:lineRule="exact"/>
              <w:ind w:left="5" w:right="5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  <w:p w:rsidR="00557E97" w:rsidRPr="00541DE0" w:rsidRDefault="00557E97">
            <w:pPr>
              <w:pStyle w:val="TableParagraph"/>
              <w:spacing w:line="258" w:lineRule="exact"/>
              <w:ind w:left="5" w:right="5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ED" w:rsidRDefault="004D70ED">
            <w:pPr>
              <w:pStyle w:val="TableParagraph"/>
              <w:spacing w:line="258" w:lineRule="exact"/>
              <w:ind w:left="5" w:right="5"/>
              <w:jc w:val="center"/>
              <w:rPr>
                <w:spacing w:val="-5"/>
                <w:sz w:val="24"/>
              </w:rPr>
            </w:pPr>
          </w:p>
        </w:tc>
      </w:tr>
    </w:tbl>
    <w:p w:rsidR="00806201" w:rsidRDefault="00806201" w:rsidP="00806201">
      <w:pPr>
        <w:pStyle w:val="20"/>
        <w:spacing w:after="0"/>
        <w:ind w:left="796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</w:p>
    <w:p w:rsidR="00806201" w:rsidRDefault="00806201" w:rsidP="00806201">
      <w:pPr>
        <w:pStyle w:val="ac"/>
        <w:framePr w:w="9456" w:h="235" w:hSpace="1147" w:wrap="notBeside" w:vAnchor="text" w:hAnchor="page" w:x="759" w:y="236"/>
        <w:ind w:left="796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Style w:val="ab"/>
          <w:rFonts w:ascii="Times New Roman" w:hAnsi="Times New Roman" w:cs="Times New Roman"/>
          <w:sz w:val="22"/>
          <w:szCs w:val="22"/>
        </w:rPr>
        <w:t>* Общий объем аудиторной работы обучающихся не может составлять менее 5058 и более 5549 часов.</w:t>
      </w:r>
    </w:p>
    <w:p w:rsidR="00806201" w:rsidRDefault="00806201" w:rsidP="00806201">
      <w:pPr>
        <w:pStyle w:val="20"/>
        <w:spacing w:after="0"/>
        <w:ind w:left="796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</w:p>
    <w:p w:rsidR="00806201" w:rsidRDefault="00806201" w:rsidP="00806201">
      <w:pPr>
        <w:pStyle w:val="20"/>
        <w:spacing w:after="0"/>
        <w:ind w:left="796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</w:p>
    <w:p w:rsidR="00806201" w:rsidRDefault="00806201" w:rsidP="00806201">
      <w:pPr>
        <w:pStyle w:val="20"/>
        <w:spacing w:after="0"/>
        <w:ind w:left="796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</w:p>
    <w:p w:rsidR="00806201" w:rsidRDefault="00806201" w:rsidP="00806201">
      <w:pPr>
        <w:pStyle w:val="20"/>
        <w:spacing w:after="0"/>
        <w:ind w:left="796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</w:p>
    <w:p w:rsidR="00806201" w:rsidRDefault="00806201" w:rsidP="00806201">
      <w:pPr>
        <w:pStyle w:val="20"/>
        <w:spacing w:after="0"/>
        <w:ind w:left="796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</w:p>
    <w:p w:rsidR="00806201" w:rsidRDefault="00806201" w:rsidP="00806201">
      <w:pPr>
        <w:pStyle w:val="20"/>
        <w:spacing w:after="0"/>
        <w:ind w:left="796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</w:p>
    <w:p w:rsidR="00806201" w:rsidRDefault="00806201" w:rsidP="00806201">
      <w:pPr>
        <w:pStyle w:val="20"/>
        <w:spacing w:after="0"/>
        <w:ind w:left="796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</w:p>
    <w:p w:rsidR="00806201" w:rsidRDefault="00806201" w:rsidP="00806201">
      <w:pPr>
        <w:pStyle w:val="20"/>
        <w:spacing w:after="0"/>
        <w:ind w:left="796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</w:p>
    <w:p w:rsidR="00806201" w:rsidRDefault="00806201" w:rsidP="00806201">
      <w:pPr>
        <w:pStyle w:val="20"/>
        <w:spacing w:after="0"/>
        <w:ind w:left="796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</w:p>
    <w:p w:rsidR="00EB3E72" w:rsidRDefault="00EB3E72"/>
    <w:sectPr w:rsidR="00EB3E72" w:rsidSect="00557E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5760"/>
    <w:multiLevelType w:val="hybridMultilevel"/>
    <w:tmpl w:val="784CA0A6"/>
    <w:lvl w:ilvl="0" w:tplc="04190005">
      <w:start w:val="1"/>
      <w:numFmt w:val="decimal"/>
      <w:lvlText w:val="%1-"/>
      <w:lvlJc w:val="left"/>
      <w:pPr>
        <w:ind w:left="59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  <w:lang w:val="ru-RU" w:eastAsia="en-US" w:bidi="ar-SA"/>
      </w:rPr>
    </w:lvl>
    <w:lvl w:ilvl="1" w:tplc="04190003">
      <w:numFmt w:val="bullet"/>
      <w:lvlText w:val="•"/>
      <w:lvlJc w:val="left"/>
      <w:pPr>
        <w:ind w:left="1667" w:hanging="185"/>
      </w:pPr>
      <w:rPr>
        <w:lang w:val="ru-RU" w:eastAsia="en-US" w:bidi="ar-SA"/>
      </w:rPr>
    </w:lvl>
    <w:lvl w:ilvl="2" w:tplc="04190005">
      <w:numFmt w:val="bullet"/>
      <w:lvlText w:val="•"/>
      <w:lvlJc w:val="left"/>
      <w:pPr>
        <w:ind w:left="2734" w:hanging="185"/>
      </w:pPr>
      <w:rPr>
        <w:lang w:val="ru-RU" w:eastAsia="en-US" w:bidi="ar-SA"/>
      </w:rPr>
    </w:lvl>
    <w:lvl w:ilvl="3" w:tplc="04190001">
      <w:numFmt w:val="bullet"/>
      <w:lvlText w:val="•"/>
      <w:lvlJc w:val="left"/>
      <w:pPr>
        <w:ind w:left="3801" w:hanging="185"/>
      </w:pPr>
      <w:rPr>
        <w:lang w:val="ru-RU" w:eastAsia="en-US" w:bidi="ar-SA"/>
      </w:rPr>
    </w:lvl>
    <w:lvl w:ilvl="4" w:tplc="04190003">
      <w:numFmt w:val="bullet"/>
      <w:lvlText w:val="•"/>
      <w:lvlJc w:val="left"/>
      <w:pPr>
        <w:ind w:left="4868" w:hanging="185"/>
      </w:pPr>
      <w:rPr>
        <w:lang w:val="ru-RU" w:eastAsia="en-US" w:bidi="ar-SA"/>
      </w:rPr>
    </w:lvl>
    <w:lvl w:ilvl="5" w:tplc="04190005">
      <w:numFmt w:val="bullet"/>
      <w:lvlText w:val="•"/>
      <w:lvlJc w:val="left"/>
      <w:pPr>
        <w:ind w:left="5935" w:hanging="185"/>
      </w:pPr>
      <w:rPr>
        <w:lang w:val="ru-RU" w:eastAsia="en-US" w:bidi="ar-SA"/>
      </w:rPr>
    </w:lvl>
    <w:lvl w:ilvl="6" w:tplc="04190001">
      <w:numFmt w:val="bullet"/>
      <w:lvlText w:val="•"/>
      <w:lvlJc w:val="left"/>
      <w:pPr>
        <w:ind w:left="7002" w:hanging="185"/>
      </w:pPr>
      <w:rPr>
        <w:lang w:val="ru-RU" w:eastAsia="en-US" w:bidi="ar-SA"/>
      </w:rPr>
    </w:lvl>
    <w:lvl w:ilvl="7" w:tplc="04190003">
      <w:numFmt w:val="bullet"/>
      <w:lvlText w:val="•"/>
      <w:lvlJc w:val="left"/>
      <w:pPr>
        <w:ind w:left="8069" w:hanging="185"/>
      </w:pPr>
      <w:rPr>
        <w:lang w:val="ru-RU" w:eastAsia="en-US" w:bidi="ar-SA"/>
      </w:rPr>
    </w:lvl>
    <w:lvl w:ilvl="8" w:tplc="04190005">
      <w:numFmt w:val="bullet"/>
      <w:lvlText w:val="•"/>
      <w:lvlJc w:val="left"/>
      <w:pPr>
        <w:ind w:left="9136" w:hanging="18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201"/>
    <w:rsid w:val="00095FE0"/>
    <w:rsid w:val="0011276A"/>
    <w:rsid w:val="001E06DB"/>
    <w:rsid w:val="004D230C"/>
    <w:rsid w:val="004D70ED"/>
    <w:rsid w:val="00541DE0"/>
    <w:rsid w:val="00557E97"/>
    <w:rsid w:val="00715EA2"/>
    <w:rsid w:val="00806201"/>
    <w:rsid w:val="009714C9"/>
    <w:rsid w:val="009A772B"/>
    <w:rsid w:val="009B5870"/>
    <w:rsid w:val="00AB04F0"/>
    <w:rsid w:val="00B93A6B"/>
    <w:rsid w:val="00C7319D"/>
    <w:rsid w:val="00CF625E"/>
    <w:rsid w:val="00E042AB"/>
    <w:rsid w:val="00EB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2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806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qFormat/>
    <w:rsid w:val="008062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806201"/>
    <w:pPr>
      <w:ind w:left="246" w:firstLine="283"/>
      <w:jc w:val="both"/>
    </w:pPr>
  </w:style>
  <w:style w:type="character" w:customStyle="1" w:styleId="a6">
    <w:name w:val="Основной текст Знак"/>
    <w:basedOn w:val="a0"/>
    <w:link w:val="a5"/>
    <w:uiPriority w:val="1"/>
    <w:semiHidden/>
    <w:rsid w:val="00806201"/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8"/>
    <w:uiPriority w:val="1"/>
    <w:qFormat/>
    <w:locked/>
    <w:rsid w:val="00806201"/>
    <w:rPr>
      <w:rFonts w:ascii="Times New Roman" w:eastAsia="Times New Roman" w:hAnsi="Times New Roman" w:cs="Times New Roman"/>
    </w:rPr>
  </w:style>
  <w:style w:type="paragraph" w:styleId="a8">
    <w:name w:val="List Paragraph"/>
    <w:aliases w:val="ITL List Paragraph,Цветной список - Акцент 13"/>
    <w:basedOn w:val="a"/>
    <w:link w:val="a7"/>
    <w:uiPriority w:val="1"/>
    <w:qFormat/>
    <w:rsid w:val="00806201"/>
    <w:pPr>
      <w:ind w:left="246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806201"/>
  </w:style>
  <w:style w:type="paragraph" w:customStyle="1" w:styleId="Default">
    <w:name w:val="Default"/>
    <w:uiPriority w:val="99"/>
    <w:qFormat/>
    <w:rsid w:val="00806201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customStyle="1" w:styleId="2">
    <w:name w:val="Основной текст (2)_"/>
    <w:link w:val="20"/>
    <w:uiPriority w:val="99"/>
    <w:locked/>
    <w:rsid w:val="00806201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qFormat/>
    <w:rsid w:val="00806201"/>
    <w:pPr>
      <w:autoSpaceDE/>
      <w:autoSpaceDN/>
      <w:spacing w:after="80"/>
    </w:pPr>
    <w:rPr>
      <w:rFonts w:ascii="Tahoma" w:eastAsiaTheme="minorHAnsi" w:hAnsi="Tahoma" w:cs="Tahoma"/>
      <w:b/>
      <w:bCs/>
      <w:color w:val="231E20"/>
      <w:w w:val="80"/>
      <w:sz w:val="20"/>
      <w:szCs w:val="20"/>
    </w:rPr>
  </w:style>
  <w:style w:type="character" w:customStyle="1" w:styleId="a9">
    <w:name w:val="Другое_"/>
    <w:link w:val="aa"/>
    <w:uiPriority w:val="99"/>
    <w:locked/>
    <w:rsid w:val="00806201"/>
    <w:rPr>
      <w:rFonts w:ascii="Georgia" w:hAnsi="Georgia" w:cs="Georgia"/>
      <w:color w:val="231E20"/>
      <w:sz w:val="19"/>
      <w:szCs w:val="19"/>
    </w:rPr>
  </w:style>
  <w:style w:type="paragraph" w:customStyle="1" w:styleId="aa">
    <w:name w:val="Другое"/>
    <w:basedOn w:val="a"/>
    <w:link w:val="a9"/>
    <w:uiPriority w:val="99"/>
    <w:qFormat/>
    <w:rsid w:val="00806201"/>
    <w:pPr>
      <w:autoSpaceDE/>
      <w:autoSpaceDN/>
      <w:spacing w:line="268" w:lineRule="auto"/>
      <w:ind w:firstLine="240"/>
    </w:pPr>
    <w:rPr>
      <w:rFonts w:ascii="Georgia" w:eastAsiaTheme="minorHAnsi" w:hAnsi="Georgia" w:cs="Georgia"/>
      <w:color w:val="231E20"/>
      <w:sz w:val="19"/>
      <w:szCs w:val="19"/>
    </w:rPr>
  </w:style>
  <w:style w:type="character" w:customStyle="1" w:styleId="ab">
    <w:name w:val="Подпись к таблице_"/>
    <w:link w:val="ac"/>
    <w:uiPriority w:val="99"/>
    <w:locked/>
    <w:rsid w:val="00806201"/>
    <w:rPr>
      <w:rFonts w:ascii="Georgia" w:hAnsi="Georgia" w:cs="Georgia"/>
      <w:b/>
      <w:bCs/>
      <w:i/>
      <w:iCs/>
      <w:color w:val="231E20"/>
      <w:sz w:val="18"/>
      <w:szCs w:val="18"/>
    </w:rPr>
  </w:style>
  <w:style w:type="paragraph" w:customStyle="1" w:styleId="ac">
    <w:name w:val="Подпись к таблице"/>
    <w:basedOn w:val="a"/>
    <w:link w:val="ab"/>
    <w:uiPriority w:val="99"/>
    <w:qFormat/>
    <w:rsid w:val="00806201"/>
    <w:pPr>
      <w:autoSpaceDE/>
      <w:autoSpaceDN/>
    </w:pPr>
    <w:rPr>
      <w:rFonts w:ascii="Georgia" w:eastAsiaTheme="minorHAnsi" w:hAnsi="Georgia" w:cs="Georgia"/>
      <w:b/>
      <w:bCs/>
      <w:i/>
      <w:iCs/>
      <w:color w:val="231E20"/>
      <w:sz w:val="18"/>
      <w:szCs w:val="18"/>
    </w:rPr>
  </w:style>
  <w:style w:type="character" w:customStyle="1" w:styleId="1">
    <w:name w:val="Основной текст Знак1"/>
    <w:uiPriority w:val="99"/>
    <w:locked/>
    <w:rsid w:val="00806201"/>
    <w:rPr>
      <w:rFonts w:ascii="Georgia" w:hAnsi="Georgia" w:cs="Georgia" w:hint="default"/>
      <w:strike w:val="0"/>
      <w:dstrike w:val="0"/>
      <w:color w:val="231E20"/>
      <w:sz w:val="19"/>
      <w:szCs w:val="19"/>
      <w:u w:val="none"/>
      <w:effect w:val="none"/>
    </w:rPr>
  </w:style>
  <w:style w:type="table" w:customStyle="1" w:styleId="TableNormal">
    <w:name w:val="Table Normal"/>
    <w:uiPriority w:val="2"/>
    <w:qFormat/>
    <w:rsid w:val="0080620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806201"/>
  </w:style>
  <w:style w:type="table" w:styleId="ad">
    <w:name w:val="Table Grid"/>
    <w:basedOn w:val="a1"/>
    <w:uiPriority w:val="39"/>
    <w:rsid w:val="004D7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B04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04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2024-08-15T10:49:00Z</dcterms:created>
  <dcterms:modified xsi:type="dcterms:W3CDTF">2024-08-29T12:35:00Z</dcterms:modified>
</cp:coreProperties>
</file>