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6D" w:rsidRDefault="00D1286D" w:rsidP="00D1286D">
      <w:pPr>
        <w:pStyle w:val="a4"/>
        <w:spacing w:line="276" w:lineRule="auto"/>
      </w:pPr>
      <w:r>
        <w:t xml:space="preserve">С апреля 2025 года введены </w:t>
      </w:r>
      <w:hyperlink r:id="rId5" w:anchor="/document/99/1312000889/" w:tgtFrame="_self" w:tooltip="" w:history="1">
        <w:r>
          <w:rPr>
            <w:rStyle w:val="a3"/>
          </w:rPr>
          <w:t>новые нормы Порядка</w:t>
        </w:r>
      </w:hyperlink>
      <w:r>
        <w:t>, чтобы зачислить детей-иностранцев в школу. Для них утвердили новую информацию в заявлении, отдельный перечень документов и порядок их проверки.</w:t>
      </w:r>
    </w:p>
    <w:p w:rsidR="00D1286D" w:rsidRDefault="00D1286D" w:rsidP="00D1286D">
      <w:pPr>
        <w:pStyle w:val="a4"/>
        <w:spacing w:line="276" w:lineRule="auto"/>
      </w:pPr>
      <w:r>
        <w:t xml:space="preserve">В основном для иностранцев действуют общие правила о составе заявления для приема.  Также можно использовать  электронные формы с портала </w:t>
      </w:r>
      <w:proofErr w:type="spellStart"/>
      <w:r>
        <w:t>госуслуг</w:t>
      </w:r>
      <w:proofErr w:type="spellEnd"/>
      <w:r>
        <w:t xml:space="preserve">. </w:t>
      </w:r>
    </w:p>
    <w:p w:rsidR="00D1286D" w:rsidRDefault="00D1286D" w:rsidP="00D1286D">
      <w:pPr>
        <w:pStyle w:val="a4"/>
        <w:spacing w:line="276" w:lineRule="auto"/>
      </w:pPr>
      <w:r>
        <w:t xml:space="preserve">Вместе с заявлением родители </w:t>
      </w:r>
      <w:proofErr w:type="gramStart"/>
      <w:r>
        <w:t>предоставляют документы</w:t>
      </w:r>
      <w:proofErr w:type="gramEnd"/>
      <w:r>
        <w:t xml:space="preserve"> для приема. </w:t>
      </w:r>
    </w:p>
    <w:p w:rsidR="00D1286D" w:rsidRDefault="00D1286D" w:rsidP="00D1286D">
      <w:pPr>
        <w:pStyle w:val="a4"/>
        <w:spacing w:line="276" w:lineRule="auto"/>
      </w:pPr>
      <w:r>
        <w:rPr>
          <w:rStyle w:val="a5"/>
        </w:rPr>
        <w:t>Документы для приема в школу от иностранцев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251"/>
        <w:gridCol w:w="2281"/>
        <w:gridCol w:w="2123"/>
      </w:tblGrid>
      <w:tr w:rsidR="00D1286D" w:rsidTr="00D1286D">
        <w:trPr>
          <w:tblHeader/>
        </w:trPr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86D" w:rsidRDefault="00D1286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Обычные иностранцы и лица без гражданства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86D" w:rsidRDefault="00D1286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 особым дипломатическим статусом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86D" w:rsidRDefault="00D1286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Граждане Беларуси</w:t>
            </w:r>
          </w:p>
        </w:tc>
      </w:tr>
      <w:tr w:rsidR="00D1286D" w:rsidTr="00D1286D"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86D" w:rsidRDefault="00D1286D">
            <w:pPr>
              <w:pStyle w:val="a4"/>
            </w:pPr>
            <w:r>
              <w:t>Копии документов, подтверждающих родство заявителя или законность представления прав ребенка.</w:t>
            </w:r>
          </w:p>
          <w:p w:rsidR="00D1286D" w:rsidRDefault="00D1286D">
            <w:pPr>
              <w:pStyle w:val="a4"/>
            </w:pPr>
            <w:r>
              <w:t>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:rsidR="00D1286D" w:rsidRDefault="00D1286D">
            <w:pPr>
              <w:pStyle w:val="a4"/>
            </w:pPr>
            <w:r>
              <w:t>Копии документов, подтверждающих прохождение государственной дактилоскопической регистрации ребенка-иностранца.</w:t>
            </w:r>
          </w:p>
          <w:p w:rsidR="00D1286D" w:rsidRDefault="00D1286D">
            <w:pPr>
              <w:pStyle w:val="a4"/>
            </w:pPr>
            <w:r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:rsidR="00D1286D" w:rsidRDefault="00D1286D">
            <w:pPr>
              <w:pStyle w:val="a4"/>
            </w:pPr>
            <w:r>
              <w:t>Копии документов, подтверждающих присвоение родителю ИНН, СНИЛС (при наличии), а также СНИЛС ребенка (при наличии).</w:t>
            </w:r>
          </w:p>
          <w:p w:rsidR="00D1286D" w:rsidRDefault="00D1286D">
            <w:pPr>
              <w:pStyle w:val="a4"/>
            </w:pPr>
            <w:r>
              <w:t>Медицинское заключение об отсутствии у ребенка инфекционных заболеваний, представляющих опасность для окружающих.</w:t>
            </w:r>
          </w:p>
          <w:p w:rsidR="00D1286D" w:rsidRDefault="00D1286D">
            <w:pPr>
              <w:pStyle w:val="a4"/>
            </w:pPr>
            <w:r>
              <w:t>Копии документов, подтверждающих осуществление родителем трудовой деятельности (при наличии)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86D" w:rsidRDefault="00D1286D">
            <w:pPr>
              <w:pStyle w:val="a4"/>
            </w:pPr>
            <w:r>
              <w:t>Копия свидетельства о рождении ребенка.</w:t>
            </w:r>
          </w:p>
          <w:p w:rsidR="00D1286D" w:rsidRDefault="00D1286D">
            <w:pPr>
              <w:pStyle w:val="a4"/>
            </w:pPr>
            <w:r>
              <w:t>Копия паспорта.</w:t>
            </w:r>
          </w:p>
          <w:p w:rsidR="00D1286D" w:rsidRDefault="00D1286D">
            <w:pPr>
              <w:pStyle w:val="a4"/>
            </w:pPr>
            <w:r>
              <w:t>Справка о регистрации по месту жительства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86D" w:rsidRDefault="00D1286D">
            <w:pPr>
              <w:pStyle w:val="a4"/>
            </w:pPr>
            <w:r>
              <w:t>Копии документов, подтверждающих родство заявителя или законность представления прав ребенка.</w:t>
            </w:r>
          </w:p>
          <w:p w:rsidR="00D1286D" w:rsidRDefault="00D1286D">
            <w:pPr>
              <w:pStyle w:val="a4"/>
            </w:pPr>
            <w:r>
              <w:t>Копии документов, удостоверяющих личность ребенка</w:t>
            </w:r>
          </w:p>
        </w:tc>
      </w:tr>
    </w:tbl>
    <w:p w:rsidR="00D1286D" w:rsidRDefault="00D1286D" w:rsidP="00D1286D">
      <w:pPr>
        <w:pStyle w:val="a4"/>
        <w:spacing w:line="276" w:lineRule="auto"/>
      </w:pPr>
      <w:r>
        <w:lastRenderedPageBreak/>
        <w:t>Все документы надо представить на русском языке или вместе с заверенным переводом на русский язык (п. 26.1 Порядка приема в школу).</w:t>
      </w:r>
    </w:p>
    <w:p w:rsidR="00D1286D" w:rsidRDefault="00D1286D" w:rsidP="00D1286D">
      <w:pPr>
        <w:pStyle w:val="a4"/>
        <w:spacing w:line="276" w:lineRule="auto"/>
      </w:pPr>
      <w:r>
        <w:t>Родители вправе направить документы одним из трех способов:</w:t>
      </w:r>
    </w:p>
    <w:p w:rsidR="00D1286D" w:rsidRDefault="00D1286D" w:rsidP="00D1286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в электронной форме посредством ЕПГУ;</w:t>
      </w:r>
    </w:p>
    <w:p w:rsidR="00D1286D" w:rsidRDefault="00D1286D" w:rsidP="00D1286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 использованием региональных порталов государственных и муниципальных услуг;</w:t>
      </w:r>
    </w:p>
    <w:p w:rsidR="00D1286D" w:rsidRDefault="00D1286D" w:rsidP="00D1286D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через операторов почтовой связи общего пользования заказным письмом с уведомлением о вручении.</w:t>
      </w:r>
    </w:p>
    <w:p w:rsidR="00D1286D" w:rsidRDefault="00D1286D" w:rsidP="00D1286D">
      <w:pPr>
        <w:pStyle w:val="a4"/>
        <w:spacing w:line="276" w:lineRule="auto"/>
      </w:pPr>
      <w:r>
        <w:t>Дополнительные копии или оригиналы документов не требуются, если родитель подал документы в электронной форме посредством ЕПГУ. Исключение – если документ нельзя подтвердить в электронном виде (п. 27.1 Порядка приема в школу).</w:t>
      </w:r>
    </w:p>
    <w:p w:rsidR="00D1286D" w:rsidRDefault="00D1286D" w:rsidP="00D1286D">
      <w:pPr>
        <w:pStyle w:val="a4"/>
        <w:spacing w:line="276" w:lineRule="auto"/>
      </w:pPr>
      <w:r>
        <w:t xml:space="preserve">В течение пяти рабочих дней </w:t>
      </w:r>
      <w:proofErr w:type="gramStart"/>
      <w:r>
        <w:t>ответственный</w:t>
      </w:r>
      <w:proofErr w:type="gramEnd"/>
      <w:r>
        <w:t xml:space="preserve">  проверяет комплектность документов. Если </w:t>
      </w:r>
      <w:proofErr w:type="gramStart"/>
      <w:r>
        <w:t>каких-то</w:t>
      </w:r>
      <w:proofErr w:type="gramEnd"/>
      <w:r>
        <w:t xml:space="preserve"> не хватает — заявление возвращается без рассмотрения. </w:t>
      </w:r>
    </w:p>
    <w:p w:rsidR="00D1286D" w:rsidRDefault="00D1286D" w:rsidP="00D1286D">
      <w:pPr>
        <w:pStyle w:val="a4"/>
        <w:spacing w:line="276" w:lineRule="auto"/>
      </w:pPr>
      <w:r>
        <w:t xml:space="preserve">Если родители предоставили все документы, которые перечислены в Порядке приема в школу, то в течение 25 рабочих дней </w:t>
      </w:r>
      <w:proofErr w:type="gramStart"/>
      <w:r>
        <w:t>ответственный</w:t>
      </w:r>
      <w:proofErr w:type="gramEnd"/>
      <w:r>
        <w:t xml:space="preserve"> проверяет их достоверность. </w:t>
      </w:r>
    </w:p>
    <w:p w:rsidR="00D1286D" w:rsidRDefault="00D1286D" w:rsidP="00D1286D">
      <w:pPr>
        <w:pStyle w:val="3"/>
        <w:spacing w:line="276" w:lineRule="auto"/>
        <w:rPr>
          <w:rFonts w:eastAsia="Times New Roman"/>
        </w:rPr>
      </w:pPr>
      <w:r>
        <w:rPr>
          <w:rFonts w:eastAsia="Times New Roman"/>
        </w:rPr>
        <w:t>Как организовать тестирование</w:t>
      </w:r>
    </w:p>
    <w:p w:rsidR="00D1286D" w:rsidRDefault="00D1286D" w:rsidP="00D1286D">
      <w:pPr>
        <w:pStyle w:val="a4"/>
        <w:spacing w:line="276" w:lineRule="auto"/>
      </w:pPr>
      <w:r>
        <w:t xml:space="preserve">После обеих успешных проверок родителю выдается направление на тестирование ребенка. Это можно сделать по электронной или обычной почте, указанной в заявлении о приеме, и через личный кабинет </w:t>
      </w:r>
      <w:proofErr w:type="spellStart"/>
      <w:r>
        <w:t>госуслуг</w:t>
      </w:r>
      <w:proofErr w:type="spellEnd"/>
      <w:r>
        <w:t xml:space="preserve">, если он оформлен. Дополнительно уведомите о направлении тестирующую школу — через федеральный или региональный портал </w:t>
      </w:r>
      <w:proofErr w:type="spellStart"/>
      <w:r>
        <w:t>госуслуг</w:t>
      </w:r>
      <w:proofErr w:type="spellEnd"/>
      <w:r>
        <w:t>.</w:t>
      </w:r>
    </w:p>
    <w:p w:rsidR="00D1286D" w:rsidRDefault="00D1286D" w:rsidP="00D1286D">
      <w:pPr>
        <w:pStyle w:val="a4"/>
        <w:spacing w:line="276" w:lineRule="auto"/>
      </w:pPr>
      <w:r>
        <w:t xml:space="preserve">Тестирование проводят государственные и муниципальные школы, которые назначил исполнительный орган субъекта РФ, осуществляющий управление в сфере образования. Перечень разместят на сайтах региональных органов власти и портале </w:t>
      </w:r>
      <w:proofErr w:type="spellStart"/>
      <w:r>
        <w:t>госуслуг</w:t>
      </w:r>
      <w:proofErr w:type="spellEnd"/>
      <w:r>
        <w:t xml:space="preserve"> (</w:t>
      </w:r>
      <w:hyperlink r:id="rId6" w:anchor="/document/97/529423/dfas2ka0ui/" w:tgtFrame="_self" w:tooltip="" w:history="1">
        <w:r>
          <w:rPr>
            <w:rStyle w:val="a3"/>
          </w:rPr>
          <w:t>п. 1</w:t>
        </w:r>
      </w:hyperlink>
      <w:r>
        <w:t xml:space="preserve"> Порядка, утв. </w:t>
      </w:r>
      <w:hyperlink r:id="rId7" w:anchor="/document/97/529423/" w:tgtFrame="_self" w:tooltip="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04.03.2025 № 170</w:t>
        </w:r>
      </w:hyperlink>
      <w:r>
        <w:t xml:space="preserve">). </w:t>
      </w:r>
    </w:p>
    <w:p w:rsidR="00D1286D" w:rsidRDefault="00D1286D" w:rsidP="00D1286D">
      <w:pPr>
        <w:pStyle w:val="a4"/>
        <w:spacing w:line="276" w:lineRule="auto"/>
      </w:pPr>
      <w:r>
        <w:t xml:space="preserve">Результаты тестирования пришлют через портал </w:t>
      </w:r>
      <w:proofErr w:type="spellStart"/>
      <w:r>
        <w:t>госуслуг</w:t>
      </w:r>
      <w:proofErr w:type="spellEnd"/>
      <w:r>
        <w:t xml:space="preserve"> в течение трех рабочих дней после испытания. Ответственный направляет их родителю – по электронной или обычной почте, указанной в заявлении, и через личный кабинет </w:t>
      </w:r>
      <w:proofErr w:type="spellStart"/>
      <w:r>
        <w:t>госуслуг</w:t>
      </w:r>
      <w:proofErr w:type="spellEnd"/>
      <w:r>
        <w:t xml:space="preserve">, если он создан (п. 23.1 Порядка приема в школу, </w:t>
      </w:r>
      <w:hyperlink r:id="rId8" w:anchor="/document/97/529423/dfasbg29yp/" w:tgtFrame="_self" w:tooltip="" w:history="1">
        <w:r>
          <w:rPr>
            <w:rStyle w:val="a3"/>
          </w:rPr>
          <w:t>п. 19</w:t>
        </w:r>
      </w:hyperlink>
      <w:r>
        <w:t xml:space="preserve"> Порядка, утв. </w:t>
      </w:r>
      <w:hyperlink r:id="rId9" w:anchor="/document/97/529423/" w:tgtFrame="_self" w:tooltip="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04.03.2025 № 170</w:t>
        </w:r>
      </w:hyperlink>
      <w:r>
        <w:t>) в течение семи календарных дней.</w:t>
      </w:r>
    </w:p>
    <w:p w:rsidR="00D1286D" w:rsidRDefault="00D1286D" w:rsidP="00D1286D">
      <w:pPr>
        <w:pStyle w:val="a4"/>
        <w:spacing w:line="276" w:lineRule="auto"/>
      </w:pPr>
      <w:r>
        <w:t>Приказ о зачислении ребенка-иностранца издается в течение пяти рабочих дней после того, как получили результаты успешного прохождения тестирования. Ребенок должен набрать минимум три балла (</w:t>
      </w:r>
      <w:hyperlink r:id="rId10" w:anchor="/document/99/1312000888/" w:tgtFrame="_self" w:tooltip="" w:history="1">
        <w:r>
          <w:rPr>
            <w:rStyle w:val="a3"/>
          </w:rPr>
          <w:t xml:space="preserve">приказ </w:t>
        </w:r>
        <w:proofErr w:type="spellStart"/>
        <w:r>
          <w:rPr>
            <w:rStyle w:val="a3"/>
          </w:rPr>
          <w:t>Рособрнадзора</w:t>
        </w:r>
        <w:proofErr w:type="spellEnd"/>
        <w:r>
          <w:rPr>
            <w:rStyle w:val="a3"/>
          </w:rPr>
          <w:t xml:space="preserve"> от 05.03.2025 № 510</w:t>
        </w:r>
      </w:hyperlink>
      <w:r>
        <w:t>).</w:t>
      </w:r>
    </w:p>
    <w:p w:rsidR="00D1286D" w:rsidRDefault="00D1286D" w:rsidP="00D1286D">
      <w:pPr>
        <w:pStyle w:val="a4"/>
        <w:spacing w:line="276" w:lineRule="auto"/>
      </w:pPr>
      <w:r>
        <w:t xml:space="preserve">Если иностранец зарегистрирован на закрепленной за школой территории или </w:t>
      </w:r>
      <w:hyperlink r:id="rId11" w:anchor="/document/86/835631/dfas5s16b2/" w:history="1">
        <w:r>
          <w:rPr>
            <w:rStyle w:val="a3"/>
          </w:rPr>
          <w:t>является льготником</w:t>
        </w:r>
      </w:hyperlink>
      <w:r>
        <w:t xml:space="preserve">, то приказ издается в течение трех рабочих дней после окончания приема </w:t>
      </w:r>
      <w:r>
        <w:lastRenderedPageBreak/>
        <w:t xml:space="preserve">документов от этой категории — </w:t>
      </w:r>
      <w:hyperlink r:id="rId12" w:anchor="/document/86/835631/dfas0aiakg/" w:history="1">
        <w:r>
          <w:rPr>
            <w:rStyle w:val="a3"/>
          </w:rPr>
          <w:t>по аналогии с гражданами РФ</w:t>
        </w:r>
      </w:hyperlink>
      <w:r>
        <w:t xml:space="preserve"> (</w:t>
      </w:r>
      <w:hyperlink r:id="rId13" w:anchor="/document/99/565697396/ZAP26UK3E3/" w:tgtFrame="_self" w:tooltip="" w:history="1">
        <w:r>
          <w:rPr>
            <w:rStyle w:val="a3"/>
          </w:rPr>
          <w:t>п. 31 Порядка приема в школу</w:t>
        </w:r>
      </w:hyperlink>
      <w:r>
        <w:t>).</w:t>
      </w:r>
    </w:p>
    <w:p w:rsidR="005C7C1D" w:rsidRDefault="005C7C1D"/>
    <w:sectPr w:rsidR="005C7C1D" w:rsidSect="005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F30D5"/>
    <w:multiLevelType w:val="multilevel"/>
    <w:tmpl w:val="386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F2DBA"/>
    <w:multiLevelType w:val="multilevel"/>
    <w:tmpl w:val="066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286D"/>
    <w:rsid w:val="005C7C1D"/>
    <w:rsid w:val="00D12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1286D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1286D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128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286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128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2025-03-28T06:34:00Z</dcterms:created>
  <dcterms:modified xsi:type="dcterms:W3CDTF">2025-03-28T06:35:00Z</dcterms:modified>
</cp:coreProperties>
</file>